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C5" w:rsidRPr="00A168D9" w:rsidRDefault="00E16BC5" w:rsidP="00E16BC5">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Pr>
          <w:rFonts w:ascii="Book Antiqua" w:eastAsia="Times New Roman" w:hAnsi="Book Antiqua" w:cs="Book Antiqua"/>
          <w:i/>
          <w:color w:val="000000"/>
          <w:sz w:val="20"/>
          <w:szCs w:val="20"/>
          <w:lang w:eastAsia="sk-SK"/>
        </w:rPr>
        <w:t>06-A2-2019</w:t>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E16BC5" w:rsidRPr="00A168D9" w:rsidRDefault="00E16BC5" w:rsidP="00E16BC5">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E16BC5" w:rsidRPr="00A168D9" w:rsidRDefault="00E16BC5" w:rsidP="00E16BC5">
      <w:pPr>
        <w:autoSpaceDE w:val="0"/>
        <w:autoSpaceDN w:val="0"/>
        <w:adjustRightInd w:val="0"/>
        <w:spacing w:after="0"/>
        <w:jc w:val="center"/>
        <w:rPr>
          <w:rFonts w:ascii="Book Antiqua" w:eastAsia="Times New Roman" w:hAnsi="Book Antiqua" w:cs="Book Antiqua"/>
          <w:color w:val="000000"/>
          <w:sz w:val="20"/>
          <w:szCs w:val="20"/>
          <w:lang w:eastAsia="sk-SK"/>
        </w:rPr>
      </w:pPr>
    </w:p>
    <w:p w:rsidR="00E16BC5" w:rsidRPr="00A168D9" w:rsidRDefault="00E16BC5" w:rsidP="00E16BC5">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E16BC5" w:rsidRPr="00A168D9" w:rsidRDefault="00E16BC5" w:rsidP="00E16BC5">
      <w:pPr>
        <w:autoSpaceDE w:val="0"/>
        <w:autoSpaceDN w:val="0"/>
        <w:adjustRightInd w:val="0"/>
        <w:spacing w:after="0"/>
        <w:jc w:val="center"/>
        <w:rPr>
          <w:rFonts w:ascii="Book Antiqua" w:eastAsia="Times New Roman" w:hAnsi="Book Antiqua" w:cs="Book Antiqua"/>
          <w:color w:val="000000"/>
          <w:sz w:val="23"/>
          <w:szCs w:val="23"/>
          <w:lang w:eastAsia="sk-SK"/>
        </w:rPr>
      </w:pPr>
    </w:p>
    <w:p w:rsidR="00E16BC5" w:rsidRPr="00C72468" w:rsidRDefault="00E16BC5" w:rsidP="00E16BC5">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Pr>
          <w:rFonts w:ascii="Book Antiqua" w:hAnsi="Book Antiqua"/>
          <w:sz w:val="20"/>
          <w:szCs w:val="20"/>
        </w:rPr>
        <w:t xml:space="preserve">                           </w:t>
      </w:r>
      <w:r w:rsidRPr="00C72468">
        <w:rPr>
          <w:rFonts w:ascii="Book Antiqua" w:hAnsi="Book Antiqua"/>
          <w:sz w:val="20"/>
          <w:szCs w:val="20"/>
        </w:rPr>
        <w:t xml:space="preserve"> 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rsidR="00E16BC5" w:rsidRPr="00A168D9" w:rsidRDefault="00E16BC5" w:rsidP="00E16BC5">
      <w:pPr>
        <w:autoSpaceDE w:val="0"/>
        <w:autoSpaceDN w:val="0"/>
        <w:adjustRightInd w:val="0"/>
        <w:spacing w:after="0"/>
        <w:rPr>
          <w:rFonts w:ascii="Book Antiqua" w:eastAsia="Times New Roman" w:hAnsi="Book Antiqua" w:cs="Arial"/>
          <w:b/>
          <w:bCs/>
          <w:color w:val="000000"/>
          <w:sz w:val="20"/>
          <w:szCs w:val="20"/>
          <w:lang w:eastAsia="sk-SK"/>
        </w:rPr>
      </w:pPr>
    </w:p>
    <w:p w:rsidR="00E16BC5" w:rsidRPr="00A168D9" w:rsidRDefault="00E16BC5" w:rsidP="00E16BC5">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poverená zastupovaním štatutárneho orgánu</w:t>
      </w:r>
    </w:p>
    <w:p w:rsidR="00E16BC5" w:rsidRPr="00A168D9" w:rsidRDefault="00E16BC5" w:rsidP="00E16BC5">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E16BC5"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 xml:space="preserve">   </w:t>
      </w:r>
      <w:r w:rsidR="00814626">
        <w:rPr>
          <w:rFonts w:ascii="Book Antiqua" w:eastAsia="Times New Roman" w:hAnsi="Book Antiqua" w:cs="Arial"/>
          <w:color w:val="000000"/>
          <w:sz w:val="20"/>
          <w:szCs w:val="20"/>
          <w:lang w:eastAsia="sk-SK"/>
        </w:rPr>
        <w:t xml:space="preserve">p. Miroslav </w:t>
      </w:r>
      <w:proofErr w:type="spellStart"/>
      <w:r w:rsidR="00814626">
        <w:rPr>
          <w:rFonts w:ascii="Book Antiqua" w:eastAsia="Times New Roman" w:hAnsi="Book Antiqua" w:cs="Arial"/>
          <w:color w:val="000000"/>
          <w:sz w:val="20"/>
          <w:szCs w:val="20"/>
          <w:lang w:eastAsia="sk-SK"/>
        </w:rPr>
        <w:t>Šogor</w:t>
      </w:r>
      <w:proofErr w:type="spellEnd"/>
      <w:r>
        <w:rPr>
          <w:rFonts w:ascii="Book Antiqua" w:eastAsia="Times New Roman" w:hAnsi="Book Antiqua" w:cs="Arial"/>
          <w:color w:val="000000"/>
          <w:sz w:val="20"/>
          <w:szCs w:val="20"/>
          <w:lang w:eastAsia="sk-SK"/>
        </w:rPr>
        <w:t xml:space="preserve">  - </w:t>
      </w:r>
      <w:proofErr w:type="spellStart"/>
      <w:r>
        <w:rPr>
          <w:rFonts w:ascii="Book Antiqua" w:eastAsia="Times New Roman" w:hAnsi="Book Antiqua" w:cs="Arial"/>
          <w:color w:val="000000"/>
          <w:sz w:val="20"/>
          <w:szCs w:val="20"/>
          <w:lang w:eastAsia="sk-SK"/>
        </w:rPr>
        <w:t>ved</w:t>
      </w:r>
      <w:proofErr w:type="spellEnd"/>
      <w:r>
        <w:rPr>
          <w:rFonts w:ascii="Book Antiqua" w:eastAsia="Times New Roman" w:hAnsi="Book Antiqua" w:cs="Arial"/>
          <w:color w:val="000000"/>
          <w:sz w:val="20"/>
          <w:szCs w:val="20"/>
          <w:lang w:eastAsia="sk-SK"/>
        </w:rPr>
        <w:t xml:space="preserve">. </w:t>
      </w:r>
      <w:r w:rsidR="00814626">
        <w:rPr>
          <w:rFonts w:ascii="Book Antiqua" w:eastAsia="Times New Roman" w:hAnsi="Book Antiqua" w:cs="Arial"/>
          <w:color w:val="000000"/>
          <w:sz w:val="20"/>
          <w:szCs w:val="20"/>
          <w:lang w:eastAsia="sk-SK"/>
        </w:rPr>
        <w:t>TÚ</w:t>
      </w:r>
      <w:r>
        <w:rPr>
          <w:rFonts w:ascii="Book Antiqua" w:eastAsia="Times New Roman" w:hAnsi="Book Antiqua" w:cs="Arial"/>
          <w:color w:val="000000"/>
          <w:sz w:val="20"/>
          <w:szCs w:val="20"/>
          <w:lang w:eastAsia="sk-SK"/>
        </w:rPr>
        <w:t xml:space="preserve">,  e-mail: </w:t>
      </w:r>
      <w:hyperlink r:id="rId9" w:history="1">
        <w:r w:rsidR="00814626" w:rsidRPr="00872B7A">
          <w:rPr>
            <w:rStyle w:val="Hypertextovprepojenie"/>
            <w:rFonts w:ascii="Book Antiqua" w:eastAsia="Times New Roman" w:hAnsi="Book Antiqua" w:cs="Arial"/>
            <w:sz w:val="20"/>
            <w:szCs w:val="20"/>
            <w:lang w:eastAsia="sk-SK"/>
          </w:rPr>
          <w:t>sogor@smsz.sk</w:t>
        </w:r>
      </w:hyperlink>
      <w:r>
        <w:rPr>
          <w:rFonts w:ascii="Book Antiqua" w:eastAsia="Times New Roman" w:hAnsi="Book Antiqua" w:cs="Arial"/>
          <w:color w:val="000000"/>
          <w:sz w:val="20"/>
          <w:szCs w:val="20"/>
          <w:lang w:eastAsia="sk-SK"/>
        </w:rPr>
        <w:t xml:space="preserve"> , tel. : </w:t>
      </w:r>
      <w:r w:rsidR="00814626">
        <w:rPr>
          <w:rFonts w:ascii="Book Antiqua" w:eastAsia="Times New Roman" w:hAnsi="Book Antiqua" w:cs="Arial"/>
          <w:color w:val="000000"/>
          <w:sz w:val="20"/>
          <w:szCs w:val="20"/>
          <w:lang w:eastAsia="sk-SK"/>
        </w:rPr>
        <w:t>0902 733 002</w:t>
      </w:r>
    </w:p>
    <w:p w:rsidR="00E16BC5" w:rsidRDefault="00E16BC5" w:rsidP="00E16BC5">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sz w:val="20"/>
          <w:szCs w:val="20"/>
          <w:lang w:eastAsia="sk-SK"/>
        </w:rPr>
        <w:t xml:space="preserve"> Ing. Ľudmila Luxová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10"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E16BC5" w:rsidRPr="00A168D9" w:rsidRDefault="00E16BC5" w:rsidP="00E16BC5">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Ing. Marcela Kaduková – </w:t>
      </w:r>
      <w:proofErr w:type="spellStart"/>
      <w:r w:rsidRPr="00A168D9">
        <w:rPr>
          <w:rFonts w:ascii="Book Antiqua" w:eastAsia="Times New Roman" w:hAnsi="Book Antiqua" w:cs="Arial"/>
          <w:color w:val="000000"/>
          <w:sz w:val="20"/>
          <w:szCs w:val="20"/>
          <w:lang w:eastAsia="sk-SK"/>
        </w:rPr>
        <w:t>sam</w:t>
      </w:r>
      <w:proofErr w:type="spellEnd"/>
      <w:r w:rsidRPr="00A168D9">
        <w:rPr>
          <w:rFonts w:ascii="Book Antiqua" w:eastAsia="Times New Roman" w:hAnsi="Book Antiqua" w:cs="Arial"/>
          <w:color w:val="000000"/>
          <w:sz w:val="20"/>
          <w:szCs w:val="20"/>
          <w:lang w:eastAsia="sk-SK"/>
        </w:rPr>
        <w:t xml:space="preserve">. odb. </w:t>
      </w:r>
      <w:proofErr w:type="spellStart"/>
      <w:r w:rsidRPr="00A168D9">
        <w:rPr>
          <w:rFonts w:ascii="Book Antiqua" w:eastAsia="Times New Roman" w:hAnsi="Book Antiqua" w:cs="Arial"/>
          <w:color w:val="000000"/>
          <w:sz w:val="20"/>
          <w:szCs w:val="20"/>
          <w:lang w:eastAsia="sk-SK"/>
        </w:rPr>
        <w:t>ref</w:t>
      </w:r>
      <w:proofErr w:type="spellEnd"/>
      <w:r w:rsidRPr="00A168D9">
        <w:rPr>
          <w:rFonts w:ascii="Book Antiqua" w:eastAsia="Times New Roman" w:hAnsi="Book Antiqua" w:cs="Arial"/>
          <w:color w:val="000000"/>
          <w:sz w:val="20"/>
          <w:szCs w:val="20"/>
          <w:lang w:eastAsia="sk-SK"/>
        </w:rPr>
        <w:t xml:space="preserve">. pre VO, e- mail: </w:t>
      </w:r>
      <w:hyperlink r:id="rId11" w:history="1">
        <w:r w:rsidRPr="00A168D9">
          <w:rPr>
            <w:rFonts w:ascii="Book Antiqua" w:eastAsia="Times New Roman" w:hAnsi="Book Antiqua" w:cs="Arial"/>
            <w:color w:val="0000FF" w:themeColor="hyperlink"/>
            <w:sz w:val="20"/>
            <w:szCs w:val="20"/>
            <w:u w:val="single"/>
            <w:lang w:eastAsia="sk-SK"/>
          </w:rPr>
          <w:t>kadukova@smsz.sk</w:t>
        </w:r>
      </w:hyperlink>
      <w:r w:rsidRPr="00A168D9">
        <w:rPr>
          <w:rFonts w:ascii="Book Antiqua" w:eastAsia="Times New Roman" w:hAnsi="Book Antiqua" w:cs="Arial"/>
          <w:color w:val="0000FF" w:themeColor="hyperlink"/>
          <w:sz w:val="20"/>
          <w:szCs w:val="20"/>
          <w:lang w:eastAsia="sk-SK"/>
        </w:rPr>
        <w:t xml:space="preserve">, </w:t>
      </w:r>
      <w:r w:rsidRPr="00A168D9">
        <w:rPr>
          <w:rFonts w:ascii="Book Antiqua" w:eastAsia="Times New Roman" w:hAnsi="Book Antiqua" w:cs="Arial"/>
          <w:sz w:val="20"/>
          <w:szCs w:val="20"/>
          <w:lang w:eastAsia="sk-SK"/>
        </w:rPr>
        <w:t>tel.: 055/7263 409</w:t>
      </w:r>
    </w:p>
    <w:p w:rsidR="00E16BC5" w:rsidRDefault="00E16BC5" w:rsidP="00E16BC5">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4"/>
          <w:szCs w:val="24"/>
          <w:lang w:eastAsia="sk-SK"/>
        </w:rPr>
        <w:t xml:space="preserve">  </w:t>
      </w:r>
      <w:r w:rsidRPr="00A168D9">
        <w:rPr>
          <w:rFonts w:ascii="Book Antiqua" w:eastAsia="Times New Roman" w:hAnsi="Book Antiqua" w:cs="Arial"/>
          <w:bCs/>
          <w:color w:val="000000"/>
          <w:sz w:val="20"/>
          <w:szCs w:val="20"/>
          <w:lang w:eastAsia="sk-SK"/>
        </w:rPr>
        <w:t xml:space="preserve">JUDr. Katarína Ondášová – </w:t>
      </w:r>
      <w:r>
        <w:rPr>
          <w:rFonts w:ascii="Book Antiqua" w:eastAsia="Times New Roman" w:hAnsi="Book Antiqua" w:cs="Arial"/>
          <w:bCs/>
          <w:color w:val="000000"/>
          <w:sz w:val="20"/>
          <w:szCs w:val="20"/>
          <w:lang w:eastAsia="sk-SK"/>
        </w:rPr>
        <w:t>poverená vedením</w:t>
      </w:r>
      <w:r w:rsidRPr="00A168D9">
        <w:rPr>
          <w:rFonts w:ascii="Book Antiqua" w:eastAsia="Times New Roman" w:hAnsi="Book Antiqua" w:cs="Arial"/>
          <w:bCs/>
          <w:color w:val="000000"/>
          <w:sz w:val="20"/>
          <w:szCs w:val="20"/>
          <w:lang w:eastAsia="sk-SK"/>
        </w:rPr>
        <w:t xml:space="preserve"> </w:t>
      </w:r>
      <w:proofErr w:type="spellStart"/>
      <w:r w:rsidRPr="00A168D9">
        <w:rPr>
          <w:rFonts w:ascii="Book Antiqua" w:eastAsia="Times New Roman" w:hAnsi="Book Antiqua" w:cs="Arial"/>
          <w:bCs/>
          <w:color w:val="000000"/>
          <w:sz w:val="20"/>
          <w:szCs w:val="20"/>
          <w:lang w:eastAsia="sk-SK"/>
        </w:rPr>
        <w:t>PaPÚ</w:t>
      </w:r>
      <w:proofErr w:type="spellEnd"/>
      <w:r w:rsidRPr="00A168D9">
        <w:rPr>
          <w:rFonts w:ascii="Book Antiqua" w:eastAsia="Times New Roman" w:hAnsi="Book Antiqua" w:cs="Arial"/>
          <w:bCs/>
          <w:color w:val="000000"/>
          <w:sz w:val="20"/>
          <w:szCs w:val="20"/>
          <w:lang w:eastAsia="sk-SK"/>
        </w:rPr>
        <w:t xml:space="preserve">, e- mail: </w:t>
      </w:r>
      <w:hyperlink r:id="rId12"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E16BC5" w:rsidRPr="00F66C61" w:rsidRDefault="00E16BC5" w:rsidP="00E16BC5">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3"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E16BC5" w:rsidRPr="00A168D9" w:rsidRDefault="00E16BC5" w:rsidP="00E16BC5">
      <w:pPr>
        <w:autoSpaceDE w:val="0"/>
        <w:autoSpaceDN w:val="0"/>
        <w:adjustRightInd w:val="0"/>
        <w:spacing w:after="0"/>
        <w:rPr>
          <w:rFonts w:ascii="Book Antiqua" w:eastAsia="Times New Roman" w:hAnsi="Book Antiqua" w:cs="Arial"/>
          <w:b/>
          <w:bCs/>
          <w:sz w:val="20"/>
          <w:szCs w:val="20"/>
          <w:lang w:eastAsia="sk-SK"/>
        </w:rPr>
      </w:pPr>
    </w:p>
    <w:p w:rsidR="00E16BC5" w:rsidRDefault="00E16BC5" w:rsidP="00E16BC5">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E16BC5" w:rsidRDefault="00E16BC5" w:rsidP="00E16BC5">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r w:rsidR="00814626">
        <w:rPr>
          <w:rFonts w:ascii="Book Antiqua" w:eastAsia="Times New Roman" w:hAnsi="Book Antiqua" w:cs="Arial"/>
          <w:b/>
          <w:color w:val="000000"/>
          <w:sz w:val="20"/>
          <w:szCs w:val="20"/>
          <w:lang w:eastAsia="sk-SK"/>
        </w:rPr>
        <w:t>Rekonštrukcia kanalizačnej siete odvodnenia Horizontálnych vrtov Sídliska DH – I. etapa</w:t>
      </w:r>
      <w:r w:rsidRPr="00A168D9">
        <w:rPr>
          <w:rFonts w:ascii="Book Antiqua" w:eastAsia="Times New Roman" w:hAnsi="Book Antiqua" w:cs="Arial"/>
          <w:color w:val="000000"/>
          <w:sz w:val="20"/>
          <w:szCs w:val="20"/>
          <w:lang w:eastAsia="sk-SK"/>
        </w:rPr>
        <w:t>“</w:t>
      </w:r>
      <w:r>
        <w:rPr>
          <w:rFonts w:ascii="Book Antiqua" w:eastAsia="Times New Roman" w:hAnsi="Book Antiqua" w:cs="Arial"/>
          <w:color w:val="000000"/>
          <w:sz w:val="20"/>
          <w:szCs w:val="20"/>
          <w:lang w:eastAsia="sk-SK"/>
        </w:rPr>
        <w:t xml:space="preserve">  </w:t>
      </w:r>
    </w:p>
    <w:p w:rsidR="00E16BC5" w:rsidRDefault="00E16BC5" w:rsidP="00E16BC5">
      <w:pPr>
        <w:pStyle w:val="Default"/>
        <w:spacing w:line="276" w:lineRule="auto"/>
        <w:rPr>
          <w:rFonts w:ascii="Book Antiqua" w:hAnsi="Book Antiqua"/>
          <w:sz w:val="20"/>
          <w:szCs w:val="20"/>
        </w:rPr>
      </w:pPr>
      <w:r>
        <w:rPr>
          <w:rFonts w:ascii="Book Antiqua" w:hAnsi="Book Antiqua"/>
          <w:sz w:val="20"/>
          <w:szCs w:val="20"/>
        </w:rPr>
        <w:t>Zákazka je na</w:t>
      </w:r>
      <w:r w:rsidRPr="00AB1DFD">
        <w:rPr>
          <w:rFonts w:ascii="Book Antiqua" w:hAnsi="Book Antiqua"/>
          <w:sz w:val="20"/>
          <w:szCs w:val="20"/>
        </w:rPr>
        <w:t xml:space="preserve"> </w:t>
      </w:r>
      <w:r w:rsidR="00814626">
        <w:rPr>
          <w:rFonts w:ascii="Book Antiqua" w:hAnsi="Book Antiqua"/>
          <w:sz w:val="20"/>
          <w:szCs w:val="20"/>
        </w:rPr>
        <w:t>poskytnutie služby</w:t>
      </w:r>
      <w:r w:rsidR="00E64165">
        <w:rPr>
          <w:rFonts w:ascii="Book Antiqua" w:hAnsi="Book Antiqua"/>
          <w:sz w:val="20"/>
          <w:szCs w:val="20"/>
        </w:rPr>
        <w:t>.</w:t>
      </w:r>
    </w:p>
    <w:p w:rsidR="00E16BC5" w:rsidRPr="00A168D9" w:rsidRDefault="00E16BC5" w:rsidP="00E16BC5">
      <w:pPr>
        <w:autoSpaceDE w:val="0"/>
        <w:autoSpaceDN w:val="0"/>
        <w:adjustRightInd w:val="0"/>
        <w:spacing w:after="0"/>
        <w:rPr>
          <w:rFonts w:ascii="Book Antiqua" w:eastAsia="Times New Roman" w:hAnsi="Book Antiqua" w:cs="Arial"/>
          <w:color w:val="000000"/>
          <w:sz w:val="20"/>
          <w:szCs w:val="20"/>
          <w:lang w:eastAsia="sk-SK"/>
        </w:rPr>
      </w:pPr>
    </w:p>
    <w:p w:rsidR="00E16BC5" w:rsidRPr="00A168D9" w:rsidRDefault="00E16BC5" w:rsidP="00E16BC5">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D61B5C" w:rsidRPr="00113D96" w:rsidRDefault="00D61B5C" w:rsidP="005D23DF">
      <w:pPr>
        <w:spacing w:after="0"/>
        <w:ind w:firstLine="851"/>
        <w:jc w:val="both"/>
        <w:rPr>
          <w:rFonts w:ascii="Book Antiqua" w:eastAsia="Times New Roman" w:hAnsi="Book Antiqua" w:cs="Times New Roman"/>
          <w:sz w:val="20"/>
          <w:szCs w:val="20"/>
          <w:lang w:eastAsia="sk-SK"/>
        </w:rPr>
      </w:pPr>
      <w:r w:rsidRPr="00113D96">
        <w:rPr>
          <w:rFonts w:ascii="Book Antiqua" w:eastAsia="Times New Roman" w:hAnsi="Book Antiqua" w:cs="Book Antiqua"/>
          <w:sz w:val="20"/>
          <w:szCs w:val="20"/>
          <w:lang w:eastAsia="sk-SK"/>
        </w:rPr>
        <w:t xml:space="preserve">Územie sídliska Dargovských hrdinov sa zásadne odlišuje od rovinných stavenísk, a to z hľadiska svahovitosti a členitosti terénu, i z hľadiska inžiniersko-geologických a hydrogeologických pomerov staveniska. </w:t>
      </w:r>
      <w:r w:rsidRPr="00113D96">
        <w:rPr>
          <w:rFonts w:ascii="Book Antiqua" w:eastAsia="Times New Roman" w:hAnsi="Book Antiqua" w:cs="Times New Roman"/>
          <w:sz w:val="20"/>
          <w:szCs w:val="20"/>
          <w:lang w:eastAsia="sk-SK"/>
        </w:rPr>
        <w:t>Tieto špecifické pomery staveniska si vyžiadali osobitné technicko-organizačné opatrenia v priebehu prípravy a realizácie výstavby a vyžadujú si osobitný prístup i počas užívania a údržby vybraných zariadení sídliska tak, aby v priebehu dlhodobého užívania územia a objektov sídliska bola zachovaná stabilita a nedošlo ku zhoršovaniu, alebo narušeniu geologických pomerov územia.</w:t>
      </w:r>
    </w:p>
    <w:p w:rsidR="00E16BC5" w:rsidRDefault="00D61B5C" w:rsidP="005D23DF">
      <w:pPr>
        <w:spacing w:after="0"/>
        <w:ind w:firstLine="851"/>
        <w:rPr>
          <w:rFonts w:ascii="Book Antiqua" w:hAnsi="Book Antiqua" w:cs="Arial"/>
          <w:sz w:val="20"/>
          <w:szCs w:val="20"/>
        </w:rPr>
      </w:pPr>
      <w:r>
        <w:rPr>
          <w:rFonts w:ascii="Book Antiqua" w:eastAsia="Times New Roman" w:hAnsi="Book Antiqua" w:cs="Times New Roman"/>
          <w:sz w:val="20"/>
          <w:szCs w:val="20"/>
          <w:lang w:eastAsia="sk-SK"/>
        </w:rPr>
        <w:t>Sieť odvodnenia horizontálnych vrtov je v nevyhovujúcom stave. Niektoré siete odvodnenia sú bez možnosti sledovania odtoku a prítoku do šachty z dôvodu zanesenia odpadom, sedimentom a podobne. Nachádzajú sa v neprístupnom teréne, sú ťažko identifikovateľné, čo znemožňuje presné určenie trás odvodov. Z uvedených dôvodov je potrebné dané šachty identifikovať podľa geodetického zamerania, ktoré poskytne verejný obstarávateľ a následne ich vyčistiť, spriechodniť a doplniť chýbajúce komponenty, aby odvodňovacie trasy horizontálnych vrtov boli priechodné.</w:t>
      </w:r>
      <w:r w:rsidR="00E16BC5">
        <w:rPr>
          <w:rFonts w:ascii="Book Antiqua" w:hAnsi="Book Antiqua" w:cs="Arial"/>
          <w:sz w:val="20"/>
          <w:szCs w:val="20"/>
        </w:rPr>
        <w:t xml:space="preserve"> </w:t>
      </w:r>
    </w:p>
    <w:p w:rsidR="00E16BC5" w:rsidRPr="009322B8" w:rsidRDefault="00E16BC5" w:rsidP="00E16BC5">
      <w:pPr>
        <w:spacing w:after="0"/>
        <w:jc w:val="both"/>
        <w:rPr>
          <w:rFonts w:ascii="Book Antiqua" w:hAnsi="Book Antiqua"/>
          <w:b/>
          <w:sz w:val="20"/>
          <w:szCs w:val="20"/>
        </w:rPr>
      </w:pPr>
    </w:p>
    <w:p w:rsidR="00E16BC5" w:rsidRPr="009322B8" w:rsidRDefault="00E16BC5" w:rsidP="00E16BC5">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604837">
        <w:rPr>
          <w:rFonts w:ascii="Book Antiqua" w:eastAsia="Times New Roman" w:hAnsi="Book Antiqua" w:cs="Times New Roman"/>
          <w:b/>
          <w:bCs/>
          <w:sz w:val="20"/>
          <w:szCs w:val="20"/>
          <w:shd w:val="clear" w:color="auto" w:fill="FFFFFF" w:themeFill="background1"/>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 xml:space="preserve">Predpokladaná hodnota zákazky:  </w:t>
      </w:r>
      <w:r w:rsidR="00D61B5C">
        <w:rPr>
          <w:rFonts w:ascii="Book Antiqua" w:eastAsia="Times New Roman" w:hAnsi="Book Antiqua" w:cs="Times New Roman"/>
          <w:b/>
          <w:bCs/>
          <w:sz w:val="20"/>
          <w:szCs w:val="20"/>
          <w:shd w:val="clear" w:color="auto" w:fill="D9D9D9" w:themeFill="background1" w:themeFillShade="D9"/>
          <w:lang w:eastAsia="cs-CZ"/>
        </w:rPr>
        <w:t>28 420,00</w:t>
      </w:r>
      <w:r w:rsidRPr="00604837">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E16BC5" w:rsidRDefault="00E16BC5" w:rsidP="00E16BC5">
      <w:pPr>
        <w:tabs>
          <w:tab w:val="left" w:pos="142"/>
        </w:tabs>
        <w:spacing w:after="0"/>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E16BC5" w:rsidRDefault="00E16BC5" w:rsidP="00E16BC5">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p>
    <w:p w:rsidR="00E16BC5" w:rsidRPr="00D61B5C" w:rsidRDefault="00D61B5C" w:rsidP="00E16BC5">
      <w:pPr>
        <w:spacing w:after="0"/>
        <w:jc w:val="both"/>
        <w:rPr>
          <w:rFonts w:ascii="Book Antiqua" w:hAnsi="Book Antiqua"/>
          <w:bCs/>
          <w:sz w:val="20"/>
          <w:szCs w:val="20"/>
        </w:rPr>
      </w:pPr>
      <w:r>
        <w:rPr>
          <w:rFonts w:ascii="Book Antiqua" w:hAnsi="Book Antiqua"/>
          <w:bCs/>
          <w:sz w:val="20"/>
          <w:szCs w:val="20"/>
        </w:rPr>
        <w:t>Na celý predmet zákazky. Uchádzač cenovej kalkulácií bude postupovať v rozsahu súpisu prác (Príloha č. 2)</w:t>
      </w:r>
    </w:p>
    <w:p w:rsidR="00E16BC5" w:rsidRPr="00887459" w:rsidRDefault="00E16BC5" w:rsidP="00E16BC5">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E16BC5" w:rsidRPr="00885B9C" w:rsidRDefault="00E16BC5" w:rsidP="00E16BC5">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sidR="00D61B5C">
        <w:rPr>
          <w:rFonts w:ascii="Book Antiqua" w:hAnsi="Book Antiqua"/>
          <w:sz w:val="20"/>
          <w:szCs w:val="20"/>
        </w:rPr>
        <w:t>plnenia predmetu zákazky</w:t>
      </w:r>
      <w:r w:rsidRPr="00885B9C">
        <w:rPr>
          <w:rFonts w:ascii="Book Antiqua" w:hAnsi="Book Antiqua"/>
          <w:sz w:val="20"/>
          <w:szCs w:val="20"/>
        </w:rPr>
        <w:t xml:space="preserve">: </w:t>
      </w:r>
      <w:r w:rsidR="00D61B5C" w:rsidRPr="00D61B5C">
        <w:rPr>
          <w:rFonts w:ascii="Book Antiqua" w:hAnsi="Book Antiqua"/>
          <w:sz w:val="20"/>
          <w:szCs w:val="20"/>
        </w:rPr>
        <w:t>MČ Košice Sídlisko Dargovských hrdinov</w:t>
      </w:r>
      <w:r w:rsidR="00A73DD4">
        <w:rPr>
          <w:rFonts w:ascii="Book Antiqua" w:hAnsi="Book Antiqua"/>
          <w:sz w:val="20"/>
          <w:szCs w:val="20"/>
        </w:rPr>
        <w:t>.</w:t>
      </w:r>
    </w:p>
    <w:p w:rsidR="00E16BC5" w:rsidRDefault="00E16BC5" w:rsidP="00E16BC5">
      <w:pPr>
        <w:pStyle w:val="Odsekzoznamu"/>
        <w:ind w:left="142" w:hanging="142"/>
        <w:jc w:val="both"/>
        <w:rPr>
          <w:rFonts w:ascii="Book Antiqua" w:hAnsi="Book Antiqua"/>
          <w:sz w:val="20"/>
          <w:szCs w:val="20"/>
        </w:rPr>
      </w:pPr>
      <w:r>
        <w:rPr>
          <w:rFonts w:ascii="Book Antiqua" w:hAnsi="Book Antiqua"/>
          <w:sz w:val="20"/>
          <w:szCs w:val="20"/>
        </w:rPr>
        <w:lastRenderedPageBreak/>
        <w:t>- Termín dodania</w:t>
      </w:r>
      <w:r w:rsidRPr="00B54A62">
        <w:rPr>
          <w:rFonts w:ascii="Book Antiqua" w:hAnsi="Book Antiqua"/>
          <w:sz w:val="20"/>
          <w:szCs w:val="20"/>
        </w:rPr>
        <w:t xml:space="preserve">: </w:t>
      </w:r>
      <w:r w:rsidR="00A73DD4">
        <w:rPr>
          <w:rFonts w:ascii="Book Antiqua" w:hAnsi="Book Antiqua"/>
          <w:sz w:val="20"/>
          <w:szCs w:val="20"/>
        </w:rPr>
        <w:t xml:space="preserve">Začiatok prác: 06/2019, </w:t>
      </w:r>
      <w:r w:rsidR="00A73DD4">
        <w:rPr>
          <w:rFonts w:ascii="Book Antiqua" w:eastAsia="Times New Roman" w:hAnsi="Book Antiqua" w:cs="Times New Roman"/>
          <w:sz w:val="20"/>
          <w:szCs w:val="20"/>
          <w:lang w:eastAsia="cs-CZ"/>
        </w:rPr>
        <w:t>u</w:t>
      </w:r>
      <w:r w:rsidR="00D61B5C">
        <w:rPr>
          <w:rFonts w:ascii="Book Antiqua" w:eastAsia="Times New Roman" w:hAnsi="Book Antiqua" w:cs="Times New Roman"/>
          <w:sz w:val="20"/>
          <w:szCs w:val="20"/>
          <w:lang w:eastAsia="cs-CZ"/>
        </w:rPr>
        <w:t>končenie prác do 10/2019</w:t>
      </w:r>
      <w:r w:rsidR="00A73DD4">
        <w:rPr>
          <w:rFonts w:ascii="Book Antiqua" w:eastAsia="Times New Roman" w:hAnsi="Book Antiqua" w:cs="Times New Roman"/>
          <w:sz w:val="20"/>
          <w:szCs w:val="20"/>
          <w:lang w:eastAsia="cs-CZ"/>
        </w:rPr>
        <w:t>.</w:t>
      </w:r>
    </w:p>
    <w:p w:rsidR="00E16BC5" w:rsidRDefault="00E16BC5" w:rsidP="00E16BC5">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sidRPr="00D61B5C">
        <w:rPr>
          <w:rFonts w:ascii="Book Antiqua" w:hAnsi="Book Antiqua"/>
          <w:sz w:val="20"/>
          <w:szCs w:val="20"/>
        </w:rPr>
        <w:t xml:space="preserve">Do 30 dní </w:t>
      </w:r>
      <w:r w:rsidR="00D61B5C" w:rsidRPr="00D61B5C">
        <w:rPr>
          <w:rFonts w:ascii="Book Antiqua" w:hAnsi="Book Antiqua"/>
          <w:sz w:val="20"/>
          <w:szCs w:val="20"/>
        </w:rPr>
        <w:t>odo dňa vystavenia dokladu</w:t>
      </w:r>
      <w:r w:rsidR="00A73DD4">
        <w:rPr>
          <w:rFonts w:ascii="Book Antiqua" w:hAnsi="Book Antiqua"/>
          <w:sz w:val="20"/>
          <w:szCs w:val="20"/>
        </w:rPr>
        <w:t>.</w:t>
      </w:r>
    </w:p>
    <w:p w:rsidR="00E16BC5" w:rsidRPr="001768DE" w:rsidRDefault="00E16BC5" w:rsidP="00E16BC5">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r w:rsidR="00A73DD4">
        <w:rPr>
          <w:rFonts w:ascii="Book Antiqua" w:hAnsi="Book Antiqua"/>
          <w:sz w:val="20"/>
          <w:szCs w:val="20"/>
        </w:rPr>
        <w:t>.</w:t>
      </w:r>
    </w:p>
    <w:p w:rsidR="00E16BC5" w:rsidRDefault="00E16BC5" w:rsidP="00E16BC5">
      <w:pPr>
        <w:pStyle w:val="Odsekzoznamu"/>
        <w:ind w:left="0"/>
        <w:jc w:val="both"/>
        <w:rPr>
          <w:rFonts w:ascii="Book Antiqua" w:hAnsi="Book Antiqua"/>
          <w:sz w:val="20"/>
          <w:szCs w:val="20"/>
        </w:rPr>
      </w:pPr>
      <w:r>
        <w:rPr>
          <w:rFonts w:ascii="Book Antiqua" w:hAnsi="Book Antiqua"/>
          <w:sz w:val="20"/>
          <w:szCs w:val="20"/>
        </w:rPr>
        <w:t>- Predmet zákazky bude financovaný z kapitálových prostriedkov verejného obstarávateľa na základe faktúry bez zálohovej platby. F</w:t>
      </w:r>
      <w:r w:rsidRPr="004A36AE">
        <w:rPr>
          <w:rFonts w:ascii="Book Antiqua" w:hAnsi="Book Antiqua"/>
          <w:sz w:val="20"/>
          <w:szCs w:val="20"/>
        </w:rPr>
        <w:t xml:space="preserve">akturácia sa uskutoční po </w:t>
      </w:r>
      <w:r w:rsidR="00660AF4">
        <w:rPr>
          <w:rFonts w:ascii="Book Antiqua" w:hAnsi="Book Antiqua"/>
          <w:sz w:val="20"/>
          <w:szCs w:val="20"/>
        </w:rPr>
        <w:t xml:space="preserve">realizácií a </w:t>
      </w:r>
      <w:r w:rsidRPr="004A36AE">
        <w:rPr>
          <w:rFonts w:ascii="Book Antiqua" w:hAnsi="Book Antiqua"/>
          <w:sz w:val="20"/>
          <w:szCs w:val="20"/>
        </w:rPr>
        <w:t xml:space="preserve">prevzatí </w:t>
      </w:r>
      <w:r w:rsidR="00660AF4">
        <w:rPr>
          <w:rFonts w:ascii="Book Antiqua" w:hAnsi="Book Antiqua"/>
          <w:sz w:val="20"/>
          <w:szCs w:val="20"/>
        </w:rPr>
        <w:t xml:space="preserve">diela </w:t>
      </w:r>
      <w:r w:rsidRPr="004A36AE">
        <w:rPr>
          <w:rFonts w:ascii="Book Antiqua" w:hAnsi="Book Antiqua"/>
          <w:sz w:val="20"/>
          <w:szCs w:val="20"/>
        </w:rPr>
        <w:t>verejným obstarávateľom</w:t>
      </w:r>
      <w:r w:rsidR="00660AF4">
        <w:rPr>
          <w:rFonts w:ascii="Book Antiqua" w:hAnsi="Book Antiqua"/>
          <w:sz w:val="20"/>
          <w:szCs w:val="20"/>
        </w:rPr>
        <w:t xml:space="preserve"> </w:t>
      </w:r>
      <w:r w:rsidRPr="004A36AE">
        <w:rPr>
          <w:rFonts w:ascii="Book Antiqua" w:hAnsi="Book Antiqua"/>
          <w:sz w:val="20"/>
          <w:szCs w:val="20"/>
        </w:rPr>
        <w:t>a po podpísaní dodacieho listu</w:t>
      </w:r>
      <w:r>
        <w:rPr>
          <w:rFonts w:ascii="Book Antiqua" w:hAnsi="Book Antiqua"/>
          <w:sz w:val="20"/>
          <w:szCs w:val="20"/>
        </w:rPr>
        <w:t>. 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r w:rsidR="00A73DD4">
        <w:rPr>
          <w:rFonts w:ascii="Book Antiqua" w:hAnsi="Book Antiqua"/>
          <w:sz w:val="20"/>
          <w:szCs w:val="20"/>
        </w:rPr>
        <w:t>.</w:t>
      </w:r>
    </w:p>
    <w:p w:rsidR="00660AF4" w:rsidRDefault="00660AF4" w:rsidP="00E16BC5">
      <w:pPr>
        <w:pStyle w:val="Odsekzoznamu"/>
        <w:ind w:left="0"/>
        <w:jc w:val="both"/>
        <w:rPr>
          <w:rFonts w:ascii="Book Antiqua" w:hAnsi="Book Antiqua"/>
          <w:sz w:val="20"/>
          <w:szCs w:val="20"/>
        </w:rPr>
      </w:pPr>
      <w:r>
        <w:rPr>
          <w:rFonts w:ascii="Book Antiqua" w:hAnsi="Book Antiqua"/>
          <w:sz w:val="20"/>
          <w:szCs w:val="20"/>
        </w:rPr>
        <w:t>- Záručné podmienky: 24 mesiacov</w:t>
      </w:r>
      <w:r w:rsidR="00A73DD4">
        <w:rPr>
          <w:rFonts w:ascii="Book Antiqua" w:hAnsi="Book Antiqua"/>
          <w:sz w:val="20"/>
          <w:szCs w:val="20"/>
        </w:rPr>
        <w:t>.</w:t>
      </w:r>
      <w:bookmarkStart w:id="0" w:name="_GoBack"/>
      <w:bookmarkEnd w:id="0"/>
    </w:p>
    <w:p w:rsidR="00E16BC5" w:rsidRDefault="00E16BC5" w:rsidP="00660AF4">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Do </w:t>
      </w:r>
      <w:r w:rsidR="00923DDA">
        <w:rPr>
          <w:rFonts w:ascii="Book Antiqua" w:hAnsi="Book Antiqua"/>
          <w:b/>
          <w:sz w:val="20"/>
          <w:szCs w:val="20"/>
        </w:rPr>
        <w:t>13.06</w:t>
      </w:r>
      <w:r w:rsidRPr="00501C82">
        <w:rPr>
          <w:rFonts w:ascii="Book Antiqua" w:hAnsi="Book Antiqua"/>
          <w:b/>
          <w:sz w:val="20"/>
          <w:szCs w:val="20"/>
        </w:rPr>
        <w:t>.2019 do 10:00 hod.</w:t>
      </w:r>
    </w:p>
    <w:p w:rsidR="00660AF4" w:rsidRDefault="00660AF4" w:rsidP="00660AF4">
      <w:pPr>
        <w:pStyle w:val="Default"/>
        <w:shd w:val="clear" w:color="auto" w:fill="FFFFFF" w:themeFill="background1"/>
        <w:spacing w:line="276" w:lineRule="auto"/>
        <w:jc w:val="both"/>
        <w:rPr>
          <w:rFonts w:ascii="Book Antiqua" w:hAnsi="Book Antiqua"/>
          <w:b/>
          <w:bCs/>
          <w:sz w:val="20"/>
          <w:szCs w:val="20"/>
        </w:rPr>
      </w:pPr>
    </w:p>
    <w:p w:rsidR="00E16BC5" w:rsidRDefault="00E16BC5" w:rsidP="00660AF4">
      <w:pPr>
        <w:pStyle w:val="Default"/>
        <w:shd w:val="clear" w:color="auto" w:fill="FFFFFF" w:themeFill="background1"/>
        <w:spacing w:line="276" w:lineRule="auto"/>
        <w:jc w:val="both"/>
        <w:rPr>
          <w:rFonts w:ascii="Book Antiqua" w:hAnsi="Book Antiqua"/>
          <w:b/>
          <w:bCs/>
          <w:sz w:val="20"/>
          <w:szCs w:val="20"/>
        </w:rPr>
      </w:pPr>
      <w:r w:rsidRPr="00660AF4">
        <w:rPr>
          <w:rFonts w:ascii="Book Antiqua" w:hAnsi="Book Antiqua"/>
          <w:b/>
          <w:bCs/>
          <w:sz w:val="20"/>
          <w:szCs w:val="20"/>
          <w:shd w:val="clear" w:color="auto" w:fill="D9D9D9" w:themeFill="background1" w:themeFillShade="D9"/>
        </w:rPr>
        <w:t>8. Cena a spôsob určenia ceny:</w:t>
      </w:r>
      <w:r w:rsidRPr="004A36AE">
        <w:rPr>
          <w:rFonts w:ascii="Book Antiqua" w:hAnsi="Book Antiqua"/>
          <w:b/>
          <w:bCs/>
          <w:sz w:val="20"/>
          <w:szCs w:val="20"/>
        </w:rPr>
        <w:t xml:space="preserve"> </w:t>
      </w:r>
    </w:p>
    <w:p w:rsidR="006A0583" w:rsidRPr="007C6150" w:rsidRDefault="00E16BC5" w:rsidP="00AD366C">
      <w:pPr>
        <w:pStyle w:val="Odsekzoznamu"/>
        <w:numPr>
          <w:ilvl w:val="3"/>
          <w:numId w:val="2"/>
        </w:numPr>
        <w:autoSpaceDE w:val="0"/>
        <w:autoSpaceDN w:val="0"/>
        <w:adjustRightInd w:val="0"/>
        <w:spacing w:after="0" w:line="240" w:lineRule="auto"/>
        <w:ind w:left="709" w:hanging="283"/>
        <w:rPr>
          <w:rFonts w:ascii="Book Antiqua" w:eastAsia="Times New Roman" w:hAnsi="Book Antiqua" w:cs="Arial"/>
          <w:b/>
          <w:bCs/>
          <w:sz w:val="20"/>
          <w:szCs w:val="20"/>
          <w:lang w:eastAsia="sk-SK"/>
        </w:rPr>
      </w:pPr>
      <w:r>
        <w:rPr>
          <w:rFonts w:ascii="Book Antiqua" w:eastAsia="Times New Roman" w:hAnsi="Book Antiqua" w:cs="Arial"/>
          <w:color w:val="000000"/>
          <w:sz w:val="20"/>
          <w:szCs w:val="20"/>
          <w:lang w:eastAsia="sk-SK"/>
        </w:rPr>
        <w:t xml:space="preserve"> </w:t>
      </w:r>
      <w:r w:rsidR="006A0583" w:rsidRPr="007C6150">
        <w:rPr>
          <w:rFonts w:ascii="Book Antiqua" w:eastAsia="Times New Roman" w:hAnsi="Book Antiqua" w:cs="Arial"/>
          <w:sz w:val="20"/>
          <w:szCs w:val="20"/>
          <w:lang w:eastAsia="sk-SK"/>
        </w:rPr>
        <w:t xml:space="preserve">Cena za predmet zákazky musí zahŕňať všetky náklady </w:t>
      </w:r>
      <w:r w:rsidR="006A0583">
        <w:rPr>
          <w:rFonts w:ascii="Book Antiqua" w:eastAsia="Times New Roman" w:hAnsi="Book Antiqua" w:cs="Arial"/>
          <w:sz w:val="20"/>
          <w:szCs w:val="20"/>
          <w:lang w:eastAsia="sk-SK"/>
        </w:rPr>
        <w:t xml:space="preserve"> spojené s predmetom zákazky.</w:t>
      </w:r>
      <w:r w:rsidR="006A0583" w:rsidRPr="007C6150">
        <w:rPr>
          <w:rFonts w:ascii="Book Antiqua" w:eastAsia="Times New Roman" w:hAnsi="Book Antiqua" w:cs="Arial"/>
          <w:b/>
          <w:bCs/>
          <w:sz w:val="20"/>
          <w:szCs w:val="20"/>
          <w:lang w:eastAsia="sk-SK"/>
        </w:rPr>
        <w:t xml:space="preserve"> </w:t>
      </w:r>
    </w:p>
    <w:p w:rsidR="006A0583" w:rsidRDefault="006A0583" w:rsidP="006A0583">
      <w:pPr>
        <w:numPr>
          <w:ilvl w:val="0"/>
          <w:numId w:val="2"/>
        </w:numPr>
        <w:spacing w:after="0" w:line="240" w:lineRule="auto"/>
        <w:jc w:val="both"/>
        <w:rPr>
          <w:rFonts w:ascii="Book Antiqua" w:hAnsi="Book Antiqua" w:cs="Arial"/>
          <w:sz w:val="20"/>
          <w:szCs w:val="20"/>
          <w:lang w:eastAsia="sk-SK"/>
        </w:rPr>
      </w:pPr>
      <w:r w:rsidRPr="001566D0">
        <w:rPr>
          <w:rFonts w:ascii="Book Antiqua" w:hAnsi="Book Antiqua" w:cs="Arial"/>
          <w:sz w:val="20"/>
          <w:szCs w:val="20"/>
          <w:lang w:eastAsia="sk-SK"/>
        </w:rPr>
        <w:t xml:space="preserve">Uchádzačom navrhovaná cena za dodanie požadovaného predmetu zákazky, uvedená v ponuke uchádzača, bude vyjadrená v eurách. </w:t>
      </w:r>
    </w:p>
    <w:p w:rsidR="006A0583" w:rsidRPr="001566D0" w:rsidRDefault="006A0583" w:rsidP="006A0583">
      <w:pPr>
        <w:numPr>
          <w:ilvl w:val="0"/>
          <w:numId w:val="2"/>
        </w:numPr>
        <w:spacing w:after="0" w:line="240" w:lineRule="auto"/>
        <w:jc w:val="both"/>
        <w:rPr>
          <w:rFonts w:ascii="Book Antiqua" w:hAnsi="Book Antiqua" w:cs="Arial"/>
          <w:sz w:val="20"/>
          <w:szCs w:val="20"/>
          <w:lang w:eastAsia="sk-SK"/>
        </w:rPr>
      </w:pPr>
      <w:r w:rsidRPr="001566D0">
        <w:rPr>
          <w:rFonts w:ascii="Book Antiqua" w:hAnsi="Book Antiqua" w:cs="Arial"/>
          <w:sz w:val="20"/>
          <w:szCs w:val="20"/>
          <w:lang w:eastAsia="sk-SK"/>
        </w:rPr>
        <w:t xml:space="preserve">Cena za </w:t>
      </w:r>
      <w:r w:rsidR="00A73DD4">
        <w:rPr>
          <w:rFonts w:ascii="Book Antiqua" w:hAnsi="Book Antiqua" w:cs="Arial"/>
          <w:sz w:val="20"/>
          <w:szCs w:val="20"/>
          <w:lang w:eastAsia="sk-SK"/>
        </w:rPr>
        <w:t>súvisiaca</w:t>
      </w:r>
      <w:r w:rsidRPr="001566D0">
        <w:rPr>
          <w:rFonts w:ascii="Book Antiqua" w:hAnsi="Book Antiqua" w:cs="Arial"/>
          <w:sz w:val="20"/>
          <w:szCs w:val="20"/>
          <w:lang w:eastAsia="sk-SK"/>
        </w:rPr>
        <w:t xml:space="preserve"> s dodaním predmetu zákazky musí byť stanovená podľa zákona NR SR </w:t>
      </w:r>
      <w:r w:rsidR="005D23DF">
        <w:rPr>
          <w:rFonts w:ascii="Book Antiqua" w:hAnsi="Book Antiqua" w:cs="Arial"/>
          <w:sz w:val="20"/>
          <w:szCs w:val="20"/>
          <w:lang w:eastAsia="sk-SK"/>
        </w:rPr>
        <w:t xml:space="preserve">            </w:t>
      </w:r>
      <w:r w:rsidR="00A73DD4">
        <w:rPr>
          <w:rFonts w:ascii="Book Antiqua" w:hAnsi="Book Antiqua" w:cs="Arial"/>
          <w:sz w:val="20"/>
          <w:szCs w:val="20"/>
          <w:lang w:eastAsia="sk-SK"/>
        </w:rPr>
        <w:t xml:space="preserve">     </w:t>
      </w:r>
      <w:r w:rsidRPr="001566D0">
        <w:rPr>
          <w:rFonts w:ascii="Book Antiqua" w:hAnsi="Book Antiqua" w:cs="Arial"/>
          <w:sz w:val="20"/>
          <w:szCs w:val="20"/>
          <w:lang w:eastAsia="sk-SK"/>
        </w:rPr>
        <w:t>č. 18/1996 Z. z. o cenách v znení neskorších predpisov, vyhlášky MF SR  č. 87/1996 Z. z., ktorou sa vykonáva zákon NR SR č. 18/1996 Z. z. o cenách.</w:t>
      </w:r>
    </w:p>
    <w:p w:rsidR="006A0583" w:rsidRDefault="006A0583" w:rsidP="006A0583">
      <w:pPr>
        <w:numPr>
          <w:ilvl w:val="0"/>
          <w:numId w:val="2"/>
        </w:numPr>
        <w:spacing w:after="0" w:line="240" w:lineRule="auto"/>
        <w:jc w:val="both"/>
        <w:rPr>
          <w:rFonts w:ascii="Book Antiqua" w:hAnsi="Book Antiqua"/>
          <w:sz w:val="20"/>
          <w:szCs w:val="20"/>
          <w:lang w:eastAsia="sk-SK"/>
        </w:rPr>
      </w:pPr>
      <w:r w:rsidRPr="007C6150">
        <w:rPr>
          <w:rFonts w:ascii="Book Antiqua" w:hAnsi="Book Antiqua"/>
          <w:sz w:val="20"/>
          <w:szCs w:val="20"/>
          <w:lang w:eastAsia="sk-SK"/>
        </w:rPr>
        <w:t>Uchádzač predloží návrh ceny, za ktorú</w:t>
      </w:r>
      <w:r>
        <w:rPr>
          <w:rFonts w:ascii="Book Antiqua" w:hAnsi="Book Antiqua"/>
          <w:sz w:val="20"/>
          <w:szCs w:val="20"/>
          <w:lang w:eastAsia="sk-SK"/>
        </w:rPr>
        <w:t xml:space="preserve"> bude</w:t>
      </w:r>
      <w:r w:rsidRPr="007C6150">
        <w:rPr>
          <w:rFonts w:ascii="Book Antiqua" w:hAnsi="Book Antiqua"/>
          <w:sz w:val="20"/>
          <w:szCs w:val="20"/>
          <w:lang w:eastAsia="sk-SK"/>
        </w:rPr>
        <w:t xml:space="preserve"> realiz</w:t>
      </w:r>
      <w:r>
        <w:rPr>
          <w:rFonts w:ascii="Book Antiqua" w:hAnsi="Book Antiqua"/>
          <w:sz w:val="20"/>
          <w:szCs w:val="20"/>
          <w:lang w:eastAsia="sk-SK"/>
        </w:rPr>
        <w:t>ovať</w:t>
      </w:r>
      <w:r w:rsidRPr="007C6150">
        <w:rPr>
          <w:rFonts w:ascii="Book Antiqua" w:hAnsi="Book Antiqua"/>
          <w:sz w:val="20"/>
          <w:szCs w:val="20"/>
          <w:lang w:eastAsia="sk-SK"/>
        </w:rPr>
        <w:t xml:space="preserve"> </w:t>
      </w:r>
      <w:r>
        <w:rPr>
          <w:rFonts w:ascii="Book Antiqua" w:hAnsi="Book Antiqua"/>
          <w:sz w:val="20"/>
          <w:szCs w:val="20"/>
          <w:lang w:eastAsia="sk-SK"/>
        </w:rPr>
        <w:t>predmet zákazky</w:t>
      </w:r>
      <w:r w:rsidRPr="007C6150">
        <w:rPr>
          <w:rFonts w:ascii="Book Antiqua" w:hAnsi="Book Antiqua"/>
          <w:sz w:val="20"/>
          <w:szCs w:val="20"/>
          <w:lang w:eastAsia="sk-SK"/>
        </w:rPr>
        <w:t>.</w:t>
      </w:r>
      <w:r>
        <w:rPr>
          <w:rFonts w:ascii="Book Antiqua" w:hAnsi="Book Antiqua"/>
          <w:sz w:val="20"/>
          <w:szCs w:val="20"/>
          <w:lang w:eastAsia="sk-SK"/>
        </w:rPr>
        <w:t xml:space="preserve"> </w:t>
      </w:r>
    </w:p>
    <w:p w:rsidR="006A0583" w:rsidRPr="00113D96" w:rsidRDefault="006A0583" w:rsidP="006A0583">
      <w:pPr>
        <w:numPr>
          <w:ilvl w:val="0"/>
          <w:numId w:val="2"/>
        </w:numPr>
        <w:spacing w:after="0" w:line="240" w:lineRule="auto"/>
        <w:jc w:val="both"/>
        <w:rPr>
          <w:rFonts w:ascii="Book Antiqua" w:hAnsi="Book Antiqua"/>
          <w:sz w:val="20"/>
          <w:szCs w:val="20"/>
          <w:lang w:eastAsia="sk-SK"/>
        </w:rPr>
      </w:pPr>
      <w:r w:rsidRPr="00113D96">
        <w:rPr>
          <w:rFonts w:ascii="Book Antiqua" w:hAnsi="Book Antiqua"/>
          <w:sz w:val="20"/>
          <w:szCs w:val="20"/>
          <w:lang w:eastAsia="sk-SK"/>
        </w:rPr>
        <w:t>Uchádzač predloží vyplnen</w:t>
      </w:r>
      <w:r>
        <w:rPr>
          <w:rFonts w:ascii="Book Antiqua" w:hAnsi="Book Antiqua"/>
          <w:sz w:val="20"/>
          <w:szCs w:val="20"/>
          <w:lang w:eastAsia="sk-SK"/>
        </w:rPr>
        <w:t>ú</w:t>
      </w:r>
      <w:r w:rsidRPr="00113D96">
        <w:rPr>
          <w:rFonts w:ascii="Book Antiqua" w:hAnsi="Book Antiqua"/>
          <w:sz w:val="20"/>
          <w:szCs w:val="20"/>
          <w:lang w:eastAsia="sk-SK"/>
        </w:rPr>
        <w:t xml:space="preserve"> </w:t>
      </w:r>
      <w:r>
        <w:rPr>
          <w:rFonts w:ascii="Book Antiqua" w:hAnsi="Book Antiqua"/>
          <w:sz w:val="20"/>
          <w:szCs w:val="20"/>
          <w:lang w:eastAsia="sk-SK"/>
        </w:rPr>
        <w:t>cenovú ponuku – Príloha č. 1</w:t>
      </w:r>
      <w:r w:rsidRPr="00113D96">
        <w:rPr>
          <w:rFonts w:ascii="Book Antiqua" w:hAnsi="Book Antiqua"/>
          <w:sz w:val="20"/>
          <w:szCs w:val="20"/>
          <w:lang w:eastAsia="sk-SK"/>
        </w:rPr>
        <w:t>,</w:t>
      </w:r>
      <w:r>
        <w:rPr>
          <w:rFonts w:ascii="Book Antiqua" w:hAnsi="Book Antiqua"/>
          <w:sz w:val="20"/>
          <w:szCs w:val="20"/>
          <w:lang w:eastAsia="sk-SK"/>
        </w:rPr>
        <w:t xml:space="preserve"> vyplnený súpis prác – Príloha č. 2,</w:t>
      </w:r>
      <w:r w:rsidRPr="00113D96">
        <w:rPr>
          <w:rFonts w:ascii="Book Antiqua" w:hAnsi="Book Antiqua"/>
          <w:sz w:val="20"/>
          <w:szCs w:val="20"/>
          <w:lang w:eastAsia="sk-SK"/>
        </w:rPr>
        <w:t xml:space="preserve"> ktor</w:t>
      </w:r>
      <w:r>
        <w:rPr>
          <w:rFonts w:ascii="Book Antiqua" w:hAnsi="Book Antiqua"/>
          <w:sz w:val="20"/>
          <w:szCs w:val="20"/>
          <w:lang w:eastAsia="sk-SK"/>
        </w:rPr>
        <w:t>é sú</w:t>
      </w:r>
      <w:r w:rsidRPr="00113D96">
        <w:rPr>
          <w:rFonts w:ascii="Book Antiqua" w:hAnsi="Book Antiqua"/>
          <w:sz w:val="20"/>
          <w:szCs w:val="20"/>
          <w:lang w:eastAsia="sk-SK"/>
        </w:rPr>
        <w:t xml:space="preserve"> súčasťou Výzvy na predloženie ponuky. Náklady sú uvedené v položkách </w:t>
      </w:r>
      <w:r>
        <w:rPr>
          <w:rFonts w:ascii="Book Antiqua" w:hAnsi="Book Antiqua"/>
          <w:sz w:val="20"/>
          <w:szCs w:val="20"/>
          <w:lang w:eastAsia="sk-SK"/>
        </w:rPr>
        <w:t xml:space="preserve">súpisu prác </w:t>
      </w:r>
      <w:r w:rsidR="005D23DF">
        <w:rPr>
          <w:rFonts w:ascii="Book Antiqua" w:hAnsi="Book Antiqua"/>
          <w:sz w:val="20"/>
          <w:szCs w:val="20"/>
          <w:lang w:eastAsia="sk-SK"/>
        </w:rPr>
        <w:t xml:space="preserve">                 </w:t>
      </w:r>
      <w:r>
        <w:rPr>
          <w:rFonts w:ascii="Book Antiqua" w:hAnsi="Book Antiqua"/>
          <w:sz w:val="20"/>
          <w:szCs w:val="20"/>
          <w:lang w:eastAsia="sk-SK"/>
        </w:rPr>
        <w:t xml:space="preserve">a </w:t>
      </w:r>
      <w:r w:rsidRPr="00113D96">
        <w:rPr>
          <w:rFonts w:ascii="Book Antiqua" w:hAnsi="Book Antiqua"/>
          <w:sz w:val="20"/>
          <w:szCs w:val="20"/>
          <w:lang w:eastAsia="sk-SK"/>
        </w:rPr>
        <w:t>bezprostredne medzi sebou súvisia.</w:t>
      </w:r>
    </w:p>
    <w:p w:rsidR="006A0583" w:rsidRDefault="006A0583" w:rsidP="00FC6B0E">
      <w:pPr>
        <w:numPr>
          <w:ilvl w:val="0"/>
          <w:numId w:val="2"/>
        </w:numPr>
        <w:spacing w:after="0" w:line="240" w:lineRule="auto"/>
        <w:rPr>
          <w:rFonts w:ascii="Book Antiqua" w:hAnsi="Book Antiqua" w:cs="Arial"/>
          <w:sz w:val="20"/>
          <w:szCs w:val="20"/>
          <w:lang w:eastAsia="sk-SK"/>
        </w:rPr>
      </w:pPr>
      <w:r w:rsidRPr="00113D96">
        <w:rPr>
          <w:rFonts w:ascii="Book Antiqua" w:hAnsi="Book Antiqua" w:cs="Arial"/>
          <w:sz w:val="20"/>
          <w:szCs w:val="20"/>
          <w:lang w:eastAsia="sk-SK"/>
        </w:rPr>
        <w:t>Ak je uchádzač platcom dane z pridanej hodnoty, navrhovanú cenu uvedie v zložení :</w:t>
      </w:r>
    </w:p>
    <w:p w:rsidR="006A0583" w:rsidRPr="00113D96" w:rsidRDefault="006A0583" w:rsidP="006A0583">
      <w:pPr>
        <w:numPr>
          <w:ilvl w:val="0"/>
          <w:numId w:val="1"/>
        </w:numPr>
        <w:spacing w:after="0" w:line="240" w:lineRule="auto"/>
        <w:ind w:firstLine="900"/>
        <w:jc w:val="both"/>
        <w:rPr>
          <w:rFonts w:ascii="Book Antiqua" w:hAnsi="Book Antiqua" w:cs="Arial"/>
          <w:sz w:val="20"/>
          <w:szCs w:val="20"/>
          <w:lang w:eastAsia="sk-SK"/>
        </w:rPr>
      </w:pPr>
      <w:r w:rsidRPr="00113D96">
        <w:rPr>
          <w:rFonts w:ascii="Book Antiqua" w:hAnsi="Book Antiqua" w:cs="Arial"/>
          <w:sz w:val="20"/>
          <w:szCs w:val="20"/>
          <w:lang w:eastAsia="sk-SK"/>
        </w:rPr>
        <w:t>Navrhovaná cena bez DPH</w:t>
      </w:r>
    </w:p>
    <w:p w:rsidR="006A0583" w:rsidRPr="00113D96" w:rsidRDefault="006A0583" w:rsidP="006A0583">
      <w:pPr>
        <w:numPr>
          <w:ilvl w:val="0"/>
          <w:numId w:val="1"/>
        </w:numPr>
        <w:spacing w:after="0" w:line="240" w:lineRule="auto"/>
        <w:ind w:firstLine="900"/>
        <w:jc w:val="both"/>
        <w:rPr>
          <w:rFonts w:ascii="Book Antiqua" w:hAnsi="Book Antiqua" w:cs="Arial"/>
          <w:sz w:val="20"/>
          <w:szCs w:val="20"/>
          <w:lang w:eastAsia="sk-SK"/>
        </w:rPr>
      </w:pPr>
      <w:r w:rsidRPr="00113D96">
        <w:rPr>
          <w:rFonts w:ascii="Book Antiqua" w:hAnsi="Book Antiqua" w:cs="Arial"/>
          <w:sz w:val="20"/>
          <w:szCs w:val="20"/>
          <w:lang w:eastAsia="sk-SK"/>
        </w:rPr>
        <w:t>DPH v zmysle platných právnych predpisov</w:t>
      </w:r>
    </w:p>
    <w:p w:rsidR="006A0583" w:rsidRDefault="006A0583" w:rsidP="006A0583">
      <w:pPr>
        <w:numPr>
          <w:ilvl w:val="0"/>
          <w:numId w:val="1"/>
        </w:numPr>
        <w:spacing w:after="0" w:line="240" w:lineRule="auto"/>
        <w:ind w:firstLine="900"/>
        <w:jc w:val="both"/>
        <w:rPr>
          <w:rFonts w:ascii="Book Antiqua" w:hAnsi="Book Antiqua" w:cs="Arial"/>
          <w:sz w:val="20"/>
          <w:szCs w:val="20"/>
          <w:lang w:eastAsia="sk-SK"/>
        </w:rPr>
      </w:pPr>
      <w:r w:rsidRPr="00113D96">
        <w:rPr>
          <w:rFonts w:ascii="Book Antiqua" w:hAnsi="Book Antiqua" w:cs="Arial"/>
          <w:sz w:val="20"/>
          <w:szCs w:val="20"/>
          <w:lang w:eastAsia="sk-SK"/>
        </w:rPr>
        <w:t>Cena celkom vrátane DPH</w:t>
      </w:r>
    </w:p>
    <w:p w:rsidR="006A0583" w:rsidRDefault="006A0583" w:rsidP="006A0583">
      <w:pPr>
        <w:numPr>
          <w:ilvl w:val="0"/>
          <w:numId w:val="3"/>
        </w:numPr>
        <w:spacing w:after="0" w:line="240" w:lineRule="auto"/>
        <w:jc w:val="both"/>
        <w:rPr>
          <w:rFonts w:ascii="Book Antiqua" w:hAnsi="Book Antiqua" w:cs="Arial"/>
          <w:sz w:val="20"/>
          <w:szCs w:val="20"/>
          <w:lang w:eastAsia="sk-SK"/>
        </w:rPr>
      </w:pPr>
      <w:r w:rsidRPr="007C6150">
        <w:rPr>
          <w:rFonts w:ascii="Book Antiqua" w:hAnsi="Book Antiqua" w:cs="Arial"/>
          <w:sz w:val="20"/>
          <w:szCs w:val="20"/>
          <w:lang w:eastAsia="sk-SK"/>
        </w:rPr>
        <w:t>Ak uchádzač nie je platcom DPH, DPH nebude v ponuke uvádzať. Súčasne na túto skutočnosť v ponuke upozorní.</w:t>
      </w:r>
    </w:p>
    <w:p w:rsidR="00E16BC5" w:rsidRDefault="006A0583" w:rsidP="006A0583">
      <w:pPr>
        <w:autoSpaceDE w:val="0"/>
        <w:autoSpaceDN w:val="0"/>
        <w:adjustRightInd w:val="0"/>
        <w:spacing w:after="0"/>
        <w:jc w:val="both"/>
        <w:rPr>
          <w:rFonts w:ascii="Book Antiqua" w:eastAsia="Times New Roman" w:hAnsi="Book Antiqua" w:cs="Arial"/>
          <w:sz w:val="20"/>
          <w:szCs w:val="20"/>
          <w:lang w:eastAsia="cs-CZ"/>
        </w:rPr>
      </w:pPr>
      <w:r w:rsidRPr="00666F4C">
        <w:rPr>
          <w:rFonts w:ascii="Book Antiqua" w:eastAsia="Times New Roman" w:hAnsi="Book Antiqua" w:cs="Arial"/>
          <w:sz w:val="20"/>
          <w:szCs w:val="20"/>
          <w:lang w:eastAsia="sk-SK"/>
        </w:rPr>
        <w:t xml:space="preserve">Celková cena za </w:t>
      </w:r>
      <w:r w:rsidRPr="00666F4C">
        <w:rPr>
          <w:rFonts w:ascii="Book Antiqua" w:eastAsia="Times New Roman" w:hAnsi="Book Antiqua" w:cs="Arial"/>
          <w:sz w:val="20"/>
          <w:szCs w:val="20"/>
          <w:lang w:eastAsia="cs-CZ"/>
        </w:rPr>
        <w:t>vypracovanie diela nesmie prekročiť našu predpokladanú hodnotu zákazky.</w:t>
      </w:r>
    </w:p>
    <w:p w:rsidR="006A0583" w:rsidRDefault="006A0583" w:rsidP="006A0583">
      <w:pPr>
        <w:autoSpaceDE w:val="0"/>
        <w:autoSpaceDN w:val="0"/>
        <w:adjustRightInd w:val="0"/>
        <w:spacing w:after="0"/>
        <w:jc w:val="both"/>
        <w:rPr>
          <w:rFonts w:ascii="Book Antiqua" w:hAnsi="Book Antiqua"/>
          <w:sz w:val="20"/>
          <w:szCs w:val="20"/>
        </w:rPr>
      </w:pPr>
    </w:p>
    <w:p w:rsidR="00E16BC5" w:rsidRDefault="00E16BC5" w:rsidP="00E16BC5">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E16BC5" w:rsidRPr="00223F87" w:rsidRDefault="00E16BC5" w:rsidP="00F61DA1">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E16BC5" w:rsidRPr="00223F87" w:rsidRDefault="00E16BC5" w:rsidP="00E16BC5">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E16BC5" w:rsidRPr="00223F87" w:rsidRDefault="00E16BC5" w:rsidP="00E16BC5">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v záložke „Ponuky“.</w:t>
      </w:r>
    </w:p>
    <w:p w:rsidR="00E16BC5" w:rsidRPr="00223F87" w:rsidRDefault="00E16BC5" w:rsidP="00E16BC5">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w:t>
      </w:r>
      <w:r w:rsidRPr="00310A40">
        <w:rPr>
          <w:rFonts w:ascii="Book Antiqua" w:eastAsiaTheme="minorHAnsi" w:hAnsi="Book Antiqua" w:cstheme="minorBidi"/>
          <w:b/>
          <w:color w:val="auto"/>
          <w:sz w:val="20"/>
          <w:szCs w:val="20"/>
          <w:lang w:eastAsia="en-US"/>
        </w:rPr>
        <w:t>v</w:t>
      </w:r>
      <w:r w:rsidRPr="00223F87">
        <w:rPr>
          <w:rFonts w:ascii="Book Antiqua" w:eastAsiaTheme="minorHAnsi" w:hAnsi="Book Antiqua" w:cstheme="minorBidi"/>
          <w:color w:val="auto"/>
          <w:sz w:val="20"/>
          <w:szCs w:val="20"/>
          <w:lang w:eastAsia="en-US"/>
        </w:rPr>
        <w:t xml:space="preserve"> </w:t>
      </w:r>
      <w:r w:rsidRPr="00310A40">
        <w:rPr>
          <w:rFonts w:ascii="Book Antiqua" w:eastAsiaTheme="minorHAnsi" w:hAnsi="Book Antiqua" w:cstheme="minorBidi"/>
          <w:b/>
          <w:color w:val="auto"/>
          <w:sz w:val="20"/>
          <w:szCs w:val="20"/>
          <w:lang w:eastAsia="en-US"/>
        </w:rPr>
        <w:t>bode 13.</w:t>
      </w:r>
      <w:r>
        <w:rPr>
          <w:rFonts w:ascii="Book Antiqua" w:eastAsiaTheme="minorHAnsi" w:hAnsi="Book Antiqua" w:cstheme="minorBidi"/>
          <w:color w:val="auto"/>
          <w:sz w:val="20"/>
          <w:szCs w:val="20"/>
          <w:lang w:eastAsia="en-US"/>
        </w:rPr>
        <w:t xml:space="preserve"> tejto Výzvy                             </w:t>
      </w:r>
      <w:r w:rsidRPr="001768DE">
        <w:rPr>
          <w:rFonts w:ascii="Book Antiqua" w:eastAsiaTheme="minorHAnsi" w:hAnsi="Book Antiqua" w:cstheme="minorBidi"/>
          <w:color w:val="auto"/>
          <w:sz w:val="20"/>
          <w:szCs w:val="20"/>
          <w:lang w:eastAsia="en-US"/>
        </w:rPr>
        <w:t xml:space="preserve">a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E16BC5" w:rsidRDefault="00E16BC5" w:rsidP="00E16BC5">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E16BC5" w:rsidRDefault="00E16BC5" w:rsidP="00E16BC5">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rsidR="004D65A1" w:rsidRDefault="004D65A1" w:rsidP="00E16BC5">
      <w:pPr>
        <w:pStyle w:val="Default"/>
        <w:spacing w:line="276" w:lineRule="auto"/>
        <w:ind w:firstLine="708"/>
        <w:jc w:val="both"/>
        <w:rPr>
          <w:rFonts w:ascii="Book Antiqua" w:eastAsiaTheme="minorHAnsi" w:hAnsi="Book Antiqua" w:cstheme="minorBidi"/>
          <w:color w:val="auto"/>
          <w:sz w:val="20"/>
          <w:szCs w:val="20"/>
          <w:lang w:eastAsia="en-US"/>
        </w:rPr>
      </w:pPr>
    </w:p>
    <w:p w:rsidR="00E16BC5" w:rsidRDefault="00E16BC5" w:rsidP="00E16BC5">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rsidR="00E16BC5" w:rsidRPr="00F82BAB" w:rsidRDefault="00E16BC5" w:rsidP="00E16BC5">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Ponuky sa vyhodnocujú na základe najnižšej ceny. </w:t>
      </w:r>
      <w:r w:rsidRPr="00310A40">
        <w:rPr>
          <w:rFonts w:ascii="Book Antiqua" w:hAnsi="Book Antiqua"/>
          <w:b/>
          <w:bCs/>
          <w:sz w:val="20"/>
          <w:szCs w:val="20"/>
        </w:rPr>
        <w:t>Pod cenou sa rozumie celková cena                      za predmet zákazky v EUR s DPH.</w:t>
      </w:r>
    </w:p>
    <w:p w:rsidR="00E16BC5" w:rsidRDefault="00E16BC5" w:rsidP="00E16BC5">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lastRenderedPageBreak/>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E16BC5" w:rsidRPr="00F82BAB" w:rsidRDefault="00E16BC5" w:rsidP="00E16BC5">
      <w:pPr>
        <w:pStyle w:val="Default"/>
        <w:spacing w:line="276" w:lineRule="auto"/>
        <w:jc w:val="both"/>
        <w:rPr>
          <w:rFonts w:ascii="Book Antiqua" w:hAnsi="Book Antiqua"/>
          <w:bCs/>
          <w:sz w:val="20"/>
          <w:szCs w:val="20"/>
        </w:rPr>
      </w:pPr>
    </w:p>
    <w:p w:rsidR="00E16BC5" w:rsidRDefault="00E16BC5" w:rsidP="00E16BC5">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E16BC5" w:rsidRPr="00F82BAB" w:rsidRDefault="00E16BC5" w:rsidP="00E16BC5">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w:t>
      </w:r>
      <w:r w:rsidR="005D23DF">
        <w:rPr>
          <w:rFonts w:ascii="Book Antiqua" w:hAnsi="Book Antiqua"/>
          <w:bCs/>
          <w:sz w:val="20"/>
          <w:szCs w:val="20"/>
        </w:rPr>
        <w:t xml:space="preserve">             </w:t>
      </w:r>
      <w:r w:rsidRPr="00F82BAB">
        <w:rPr>
          <w:rFonts w:ascii="Book Antiqua" w:hAnsi="Book Antiqua"/>
          <w:bCs/>
          <w:sz w:val="20"/>
          <w:szCs w:val="20"/>
        </w:rPr>
        <w:t xml:space="preserve"> z hľadiska uplatnenia kritéria na vyhodnotenie ponúk.</w:t>
      </w:r>
    </w:p>
    <w:p w:rsidR="00E16BC5" w:rsidRPr="00F82BAB" w:rsidRDefault="00E16BC5" w:rsidP="00E16BC5">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Pr>
          <w:rFonts w:ascii="Book Antiqua" w:hAnsi="Book Antiqua"/>
          <w:bCs/>
          <w:sz w:val="20"/>
          <w:szCs w:val="20"/>
        </w:rPr>
        <w:t xml:space="preserve"> </w:t>
      </w:r>
      <w:r w:rsidR="00FC6B0E">
        <w:rPr>
          <w:rFonts w:ascii="Book Antiqua" w:hAnsi="Book Antiqua"/>
          <w:bCs/>
          <w:sz w:val="20"/>
          <w:szCs w:val="20"/>
        </w:rPr>
        <w:t>s</w:t>
      </w:r>
      <w:r w:rsidRPr="00F82BAB">
        <w:rPr>
          <w:rFonts w:ascii="Book Antiqua" w:hAnsi="Book Antiqua"/>
          <w:bCs/>
          <w:sz w:val="20"/>
          <w:szCs w:val="20"/>
        </w:rPr>
        <w:t>a umiestnil na prvom mieste v systéme JOSEPHINE prostredníctvom okna „KOMUNIKÁCIA“</w:t>
      </w:r>
      <w:r w:rsidR="00FC6B0E">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rsidR="00E16BC5" w:rsidRPr="00F82BAB" w:rsidRDefault="00E16BC5" w:rsidP="00E16BC5">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E16BC5" w:rsidRPr="00F82BAB" w:rsidRDefault="00E16BC5" w:rsidP="00E16BC5">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w:t>
      </w:r>
      <w:r w:rsidR="00FC6B0E">
        <w:rPr>
          <w:rFonts w:ascii="Book Antiqua" w:hAnsi="Book Antiqua"/>
          <w:bCs/>
          <w:sz w:val="20"/>
          <w:szCs w:val="20"/>
        </w:rPr>
        <w:t xml:space="preserve"> </w:t>
      </w:r>
      <w:r w:rsidRPr="00F82BAB">
        <w:rPr>
          <w:rFonts w:ascii="Book Antiqua" w:hAnsi="Book Antiqua"/>
          <w:bCs/>
          <w:sz w:val="20"/>
          <w:szCs w:val="20"/>
        </w:rPr>
        <w:t xml:space="preserve">aj prostredníctvom notifikačného </w:t>
      </w:r>
      <w:r w:rsidR="005D23DF">
        <w:rPr>
          <w:rFonts w:ascii="Book Antiqua" w:hAnsi="Book Antiqua"/>
          <w:bCs/>
          <w:sz w:val="20"/>
          <w:szCs w:val="20"/>
        </w:rPr>
        <w:t xml:space="preserve">        </w:t>
      </w:r>
      <w:r w:rsidRPr="00F82BAB">
        <w:rPr>
          <w:rFonts w:ascii="Book Antiqua" w:hAnsi="Book Antiqua"/>
          <w:bCs/>
          <w:sz w:val="20"/>
          <w:szCs w:val="20"/>
        </w:rPr>
        <w:t>e-mailu na e-mailovú adresu zadanú pri registrácii.</w:t>
      </w:r>
    </w:p>
    <w:p w:rsidR="00E16BC5" w:rsidRDefault="00E16BC5" w:rsidP="00E16BC5">
      <w:pPr>
        <w:pStyle w:val="Default"/>
        <w:spacing w:line="276" w:lineRule="auto"/>
        <w:jc w:val="both"/>
        <w:rPr>
          <w:rFonts w:ascii="Book Antiqua" w:hAnsi="Book Antiqua"/>
          <w:b/>
          <w:bCs/>
          <w:sz w:val="20"/>
          <w:szCs w:val="20"/>
        </w:rPr>
      </w:pPr>
    </w:p>
    <w:p w:rsidR="00E16BC5" w:rsidRDefault="00E16BC5" w:rsidP="00E16BC5">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 xml:space="preserve">12. Výsledok cenovej ponuky:  </w:t>
      </w:r>
      <w:r w:rsidR="004E0F9C">
        <w:rPr>
          <w:rFonts w:ascii="Book Antiqua" w:hAnsi="Book Antiqua"/>
          <w:bCs/>
          <w:sz w:val="20"/>
          <w:szCs w:val="20"/>
        </w:rPr>
        <w:t>Z</w:t>
      </w:r>
      <w:r w:rsidRPr="00604837">
        <w:rPr>
          <w:rFonts w:ascii="Book Antiqua" w:hAnsi="Book Antiqua"/>
          <w:bCs/>
          <w:sz w:val="20"/>
          <w:szCs w:val="20"/>
        </w:rPr>
        <w:t>mluva</w:t>
      </w:r>
      <w:r w:rsidR="004E0F9C">
        <w:rPr>
          <w:rFonts w:ascii="Book Antiqua" w:hAnsi="Book Antiqua"/>
          <w:bCs/>
          <w:sz w:val="20"/>
          <w:szCs w:val="20"/>
        </w:rPr>
        <w:t xml:space="preserve"> o dielo</w:t>
      </w:r>
      <w:r w:rsidRPr="00604837">
        <w:rPr>
          <w:rFonts w:ascii="Book Antiqua" w:hAnsi="Book Antiqua"/>
          <w:bCs/>
          <w:sz w:val="20"/>
          <w:szCs w:val="20"/>
        </w:rPr>
        <w:t>.</w:t>
      </w:r>
    </w:p>
    <w:p w:rsidR="00E16BC5" w:rsidRDefault="00E16BC5" w:rsidP="00E16BC5">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Zmluva</w:t>
      </w:r>
      <w:r w:rsidR="004E0F9C">
        <w:rPr>
          <w:rFonts w:ascii="Book Antiqua" w:hAnsi="Book Antiqua"/>
          <w:bCs/>
          <w:sz w:val="20"/>
          <w:szCs w:val="20"/>
        </w:rPr>
        <w:t xml:space="preserve"> o dielo</w:t>
      </w:r>
      <w:r w:rsidRPr="00A45CED">
        <w:rPr>
          <w:rFonts w:ascii="Book Antiqua" w:hAnsi="Book Antiqua"/>
          <w:bCs/>
          <w:sz w:val="20"/>
          <w:szCs w:val="20"/>
        </w:rPr>
        <w:t>. Záväzný návrh zmluvy</w:t>
      </w:r>
      <w:r w:rsidR="004E0F9C">
        <w:rPr>
          <w:rFonts w:ascii="Book Antiqua" w:hAnsi="Book Antiqua"/>
          <w:bCs/>
          <w:sz w:val="20"/>
          <w:szCs w:val="20"/>
        </w:rPr>
        <w:t xml:space="preserve"> o dielo</w:t>
      </w:r>
      <w:r w:rsidRPr="00A45CED">
        <w:rPr>
          <w:rFonts w:ascii="Book Antiqua" w:hAnsi="Book Antiqua"/>
          <w:bCs/>
          <w:sz w:val="20"/>
          <w:szCs w:val="20"/>
        </w:rPr>
        <w:t xml:space="preserve"> </w:t>
      </w:r>
      <w:r>
        <w:rPr>
          <w:rFonts w:ascii="Book Antiqua" w:hAnsi="Book Antiqua"/>
          <w:bCs/>
          <w:sz w:val="20"/>
          <w:szCs w:val="20"/>
        </w:rPr>
        <w:t xml:space="preserve"> </w:t>
      </w:r>
      <w:r w:rsidRPr="00A45CED">
        <w:rPr>
          <w:rFonts w:ascii="Book Antiqua" w:hAnsi="Book Antiqua"/>
          <w:bCs/>
          <w:sz w:val="20"/>
          <w:szCs w:val="20"/>
        </w:rPr>
        <w:t xml:space="preserve">je prílohou č. </w:t>
      </w:r>
      <w:r>
        <w:rPr>
          <w:rFonts w:ascii="Book Antiqua" w:hAnsi="Book Antiqua"/>
          <w:bCs/>
          <w:sz w:val="20"/>
          <w:szCs w:val="20"/>
        </w:rPr>
        <w:t>3</w:t>
      </w:r>
      <w:r w:rsidRPr="00A45CED">
        <w:rPr>
          <w:rFonts w:ascii="Book Antiqua" w:hAnsi="Book Antiqua"/>
          <w:bCs/>
          <w:sz w:val="20"/>
          <w:szCs w:val="20"/>
        </w:rPr>
        <w:t xml:space="preserve"> tejto Výzvy.</w:t>
      </w:r>
      <w:r w:rsidR="00FC6B0E">
        <w:rPr>
          <w:rFonts w:ascii="Book Antiqua" w:hAnsi="Book Antiqua"/>
          <w:bCs/>
          <w:sz w:val="20"/>
          <w:szCs w:val="20"/>
        </w:rPr>
        <w:t xml:space="preserve"> </w:t>
      </w:r>
      <w:r w:rsidRPr="00A45CED">
        <w:rPr>
          <w:rFonts w:ascii="Book Antiqua" w:hAnsi="Book Antiqua"/>
          <w:bCs/>
          <w:sz w:val="20"/>
          <w:szCs w:val="20"/>
        </w:rPr>
        <w:t>Verejný obstarávateľ určuje svoje obchodné podmienky predmetu zákazky v</w:t>
      </w:r>
      <w:r w:rsidR="004E0F9C">
        <w:rPr>
          <w:rFonts w:ascii="Book Antiqua" w:hAnsi="Book Antiqua"/>
          <w:bCs/>
          <w:sz w:val="20"/>
          <w:szCs w:val="20"/>
        </w:rPr>
        <w:t> </w:t>
      </w:r>
      <w:r>
        <w:rPr>
          <w:rFonts w:ascii="Book Antiqua" w:hAnsi="Book Antiqua"/>
          <w:bCs/>
          <w:sz w:val="20"/>
          <w:szCs w:val="20"/>
        </w:rPr>
        <w:t>zmluve</w:t>
      </w:r>
      <w:r w:rsidR="004E0F9C">
        <w:rPr>
          <w:rFonts w:ascii="Book Antiqua" w:hAnsi="Book Antiqua"/>
          <w:bCs/>
          <w:sz w:val="20"/>
          <w:szCs w:val="20"/>
        </w:rPr>
        <w:t xml:space="preserve"> o dielo</w:t>
      </w:r>
      <w:r w:rsidRPr="00A45CED">
        <w:rPr>
          <w:rFonts w:ascii="Book Antiqua" w:hAnsi="Book Antiqua"/>
          <w:bCs/>
          <w:sz w:val="20"/>
          <w:szCs w:val="20"/>
        </w:rPr>
        <w:t xml:space="preserve">, ktorá bude uzavretá s úspešným uchádzačom.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w:t>
      </w:r>
      <w:r w:rsidR="004E0F9C">
        <w:rPr>
          <w:rFonts w:ascii="Book Antiqua" w:hAnsi="Book Antiqua"/>
          <w:bCs/>
          <w:sz w:val="20"/>
          <w:szCs w:val="20"/>
        </w:rPr>
        <w:t xml:space="preserve"> uviedol </w:t>
      </w:r>
      <w:r w:rsidRPr="00A45CED">
        <w:rPr>
          <w:rFonts w:ascii="Book Antiqua" w:hAnsi="Book Antiqua"/>
          <w:bCs/>
          <w:sz w:val="20"/>
          <w:szCs w:val="20"/>
        </w:rPr>
        <w:t>verejný obstarávateľ</w:t>
      </w:r>
      <w:r w:rsidR="004E0F9C">
        <w:rPr>
          <w:rFonts w:ascii="Book Antiqua" w:hAnsi="Book Antiqua"/>
          <w:bCs/>
          <w:sz w:val="20"/>
          <w:szCs w:val="20"/>
        </w:rPr>
        <w:t xml:space="preserve">. </w:t>
      </w:r>
    </w:p>
    <w:p w:rsidR="00E16BC5" w:rsidRDefault="00E16BC5" w:rsidP="00E16BC5">
      <w:pPr>
        <w:pStyle w:val="Default"/>
        <w:spacing w:line="276" w:lineRule="auto"/>
        <w:ind w:firstLine="708"/>
        <w:jc w:val="both"/>
        <w:rPr>
          <w:rFonts w:ascii="Book Antiqua" w:hAnsi="Book Antiqua"/>
          <w:bCs/>
          <w:sz w:val="20"/>
          <w:szCs w:val="20"/>
        </w:rPr>
      </w:pPr>
    </w:p>
    <w:p w:rsidR="00E16BC5" w:rsidRDefault="00E16BC5" w:rsidP="00E16BC5">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E16BC5" w:rsidRPr="00D07DB3" w:rsidRDefault="00E16BC5" w:rsidP="00E16BC5">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E16BC5" w:rsidRPr="00D07DB3" w:rsidRDefault="00E16BC5" w:rsidP="00E16BC5">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E16BC5" w:rsidRDefault="00E16BC5" w:rsidP="00E16BC5">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1 písm. f)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sidR="00AD366C">
        <w:rPr>
          <w:rFonts w:ascii="Book Antiqua" w:eastAsia="Times New Roman" w:hAnsi="Book Antiqua" w:cs="Times New Roman"/>
          <w:sz w:val="20"/>
          <w:szCs w:val="20"/>
          <w:lang w:eastAsia="cs-CZ"/>
        </w:rPr>
        <w:t>4</w:t>
      </w:r>
      <w:r w:rsidRPr="00D07DB3">
        <w:rPr>
          <w:rFonts w:ascii="Book Antiqua" w:eastAsia="Times New Roman" w:hAnsi="Book Antiqua" w:cs="Times New Roman"/>
          <w:sz w:val="20"/>
          <w:szCs w:val="20"/>
          <w:lang w:eastAsia="cs-CZ"/>
        </w:rPr>
        <w:t>).</w:t>
      </w:r>
    </w:p>
    <w:p w:rsidR="00E16BC5" w:rsidRDefault="00E16BC5" w:rsidP="00E16BC5">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E16BC5" w:rsidRDefault="00E16BC5" w:rsidP="00E16BC5">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Pr>
          <w:rFonts w:ascii="Book Antiqua" w:eastAsia="Times New Roman" w:hAnsi="Book Antiqua" w:cs="Times New Roman"/>
          <w:sz w:val="20"/>
          <w:szCs w:val="20"/>
          <w:lang w:eastAsia="cs-CZ"/>
        </w:rPr>
        <w:t xml:space="preserve">tra / Živnostenského registra (Naskenovaný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Pr="00501C82">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vložený do systému JOSEPHINE</w:t>
      </w:r>
      <w:r>
        <w:rPr>
          <w:rFonts w:ascii="Book Antiqua" w:eastAsia="Times New Roman" w:hAnsi="Book Antiqua" w:cs="Times New Roman"/>
          <w:sz w:val="20"/>
          <w:szCs w:val="20"/>
          <w:lang w:eastAsia="cs-CZ"/>
        </w:rPr>
        <w:t>,</w:t>
      </w:r>
    </w:p>
    <w:p w:rsidR="00E16BC5" w:rsidRPr="00B368FB" w:rsidRDefault="00E16BC5" w:rsidP="00E16BC5">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sidRPr="00E03F73">
        <w:rPr>
          <w:rFonts w:ascii="Book Antiqua" w:eastAsia="Times New Roman" w:hAnsi="Book Antiqua" w:cs="Times New Roman"/>
          <w:b/>
          <w:sz w:val="20"/>
          <w:szCs w:val="20"/>
          <w:lang w:eastAsia="cs-CZ"/>
        </w:rPr>
        <w:t>čestné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sidR="00AD366C">
        <w:rPr>
          <w:rFonts w:ascii="Book Antiqua" w:eastAsia="Times New Roman" w:hAnsi="Book Antiqua" w:cs="Times New Roman"/>
          <w:sz w:val="20"/>
          <w:szCs w:val="20"/>
          <w:lang w:eastAsia="cs-CZ"/>
        </w:rPr>
        <w:t>4</w:t>
      </w:r>
      <w:r w:rsidRPr="00B368FB">
        <w:rPr>
          <w:rFonts w:ascii="Book Antiqua" w:eastAsia="Times New Roman" w:hAnsi="Book Antiqua" w:cs="Times New Roman"/>
          <w:sz w:val="20"/>
          <w:szCs w:val="20"/>
          <w:lang w:eastAsia="cs-CZ"/>
        </w:rPr>
        <w:t>)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E16BC5" w:rsidRDefault="00E16BC5" w:rsidP="00E16BC5">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004E0F9C">
        <w:rPr>
          <w:rFonts w:ascii="Book Antiqua" w:eastAsia="Times New Roman" w:hAnsi="Book Antiqua" w:cs="Times New Roman"/>
          <w:b/>
          <w:sz w:val="20"/>
          <w:szCs w:val="20"/>
          <w:lang w:eastAsia="cs-CZ"/>
        </w:rPr>
        <w:t>Z</w:t>
      </w:r>
      <w:r w:rsidRPr="00265FF0">
        <w:rPr>
          <w:rFonts w:ascii="Book Antiqua" w:eastAsia="Times New Roman" w:hAnsi="Book Antiqua" w:cs="Times New Roman"/>
          <w:b/>
          <w:sz w:val="20"/>
          <w:szCs w:val="20"/>
          <w:lang w:eastAsia="cs-CZ"/>
        </w:rPr>
        <w:t>mluvu</w:t>
      </w:r>
      <w:r w:rsidR="004E0F9C">
        <w:rPr>
          <w:rFonts w:ascii="Book Antiqua" w:eastAsia="Times New Roman" w:hAnsi="Book Antiqua" w:cs="Times New Roman"/>
          <w:b/>
          <w:sz w:val="20"/>
          <w:szCs w:val="20"/>
          <w:lang w:eastAsia="cs-CZ"/>
        </w:rPr>
        <w:t xml:space="preserve"> o dielo</w:t>
      </w:r>
      <w:r w:rsidRPr="00265FF0">
        <w:rPr>
          <w:rFonts w:ascii="Book Antiqua" w:eastAsia="Times New Roman" w:hAnsi="Book Antiqua" w:cs="Times New Roman"/>
          <w:sz w:val="20"/>
          <w:szCs w:val="20"/>
          <w:lang w:eastAsia="cs-CZ"/>
        </w:rPr>
        <w:t xml:space="preserve"> (</w:t>
      </w:r>
      <w:r w:rsidR="00AD366C">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vyplnenú a podpísanú uchádzačom (jeho štatutárnym zástupcom </w:t>
      </w:r>
      <w:r w:rsidR="00E87F43">
        <w:rPr>
          <w:rFonts w:ascii="Book Antiqua" w:eastAsia="Times New Roman" w:hAnsi="Book Antiqua" w:cs="Times New Roman"/>
          <w:sz w:val="20"/>
          <w:szCs w:val="20"/>
          <w:lang w:eastAsia="cs-CZ"/>
        </w:rPr>
        <w:t>resp. ním splnomocnenou osobou).</w:t>
      </w:r>
      <w:r w:rsidR="00E87F43" w:rsidRPr="00E87F43">
        <w:rPr>
          <w:rFonts w:ascii="Book Antiqua" w:eastAsia="Times New Roman" w:hAnsi="Book Antiqua" w:cs="Arial"/>
          <w:sz w:val="20"/>
          <w:szCs w:val="20"/>
          <w:lang w:eastAsia="cs-CZ"/>
        </w:rPr>
        <w:t xml:space="preserve"> </w:t>
      </w:r>
      <w:r w:rsidR="00E87F43" w:rsidRPr="00113D96">
        <w:rPr>
          <w:rFonts w:ascii="Book Antiqua" w:eastAsia="Times New Roman" w:hAnsi="Book Antiqua" w:cs="Arial"/>
          <w:sz w:val="20"/>
          <w:szCs w:val="20"/>
          <w:lang w:eastAsia="cs-CZ"/>
        </w:rPr>
        <w:t xml:space="preserve">Neoddeliteľnou súčasťou zmluvy bude </w:t>
      </w:r>
      <w:r w:rsidR="00AD366C">
        <w:rPr>
          <w:rFonts w:ascii="Book Antiqua" w:eastAsia="Times New Roman" w:hAnsi="Book Antiqua" w:cs="Arial"/>
          <w:b/>
          <w:sz w:val="20"/>
          <w:szCs w:val="20"/>
          <w:lang w:eastAsia="cs-CZ"/>
        </w:rPr>
        <w:t>C</w:t>
      </w:r>
      <w:r w:rsidR="00E87F43" w:rsidRPr="00E87F43">
        <w:rPr>
          <w:rFonts w:ascii="Book Antiqua" w:eastAsia="Times New Roman" w:hAnsi="Book Antiqua" w:cs="Arial"/>
          <w:b/>
          <w:sz w:val="20"/>
          <w:szCs w:val="20"/>
          <w:lang w:eastAsia="cs-CZ"/>
        </w:rPr>
        <w:t>enová ponuka</w:t>
      </w:r>
      <w:r w:rsidR="00AD366C">
        <w:rPr>
          <w:rFonts w:ascii="Book Antiqua" w:eastAsia="Times New Roman" w:hAnsi="Book Antiqua" w:cs="Arial"/>
          <w:b/>
          <w:sz w:val="20"/>
          <w:szCs w:val="20"/>
          <w:lang w:eastAsia="cs-CZ"/>
        </w:rPr>
        <w:t xml:space="preserve"> – </w:t>
      </w:r>
      <w:r w:rsidR="00AD366C">
        <w:rPr>
          <w:rFonts w:ascii="Book Antiqua" w:eastAsia="Times New Roman" w:hAnsi="Book Antiqua" w:cs="Arial"/>
          <w:sz w:val="20"/>
          <w:szCs w:val="20"/>
          <w:lang w:eastAsia="cs-CZ"/>
        </w:rPr>
        <w:t>P</w:t>
      </w:r>
      <w:r w:rsidR="00AD366C" w:rsidRPr="00AD366C">
        <w:rPr>
          <w:rFonts w:ascii="Book Antiqua" w:eastAsia="Times New Roman" w:hAnsi="Book Antiqua" w:cs="Arial"/>
          <w:sz w:val="20"/>
          <w:szCs w:val="20"/>
          <w:lang w:eastAsia="cs-CZ"/>
        </w:rPr>
        <w:t>ríloha č.1</w:t>
      </w:r>
      <w:r w:rsidR="00AD366C">
        <w:rPr>
          <w:rFonts w:ascii="Book Antiqua" w:eastAsia="Times New Roman" w:hAnsi="Book Antiqua" w:cs="Arial"/>
          <w:b/>
          <w:sz w:val="20"/>
          <w:szCs w:val="20"/>
          <w:lang w:eastAsia="cs-CZ"/>
        </w:rPr>
        <w:t xml:space="preserve">  </w:t>
      </w:r>
      <w:r w:rsidR="00E87F43">
        <w:rPr>
          <w:rFonts w:ascii="Book Antiqua" w:eastAsia="Times New Roman" w:hAnsi="Book Antiqua" w:cs="Arial"/>
          <w:b/>
          <w:sz w:val="20"/>
          <w:szCs w:val="20"/>
          <w:lang w:eastAsia="cs-CZ"/>
        </w:rPr>
        <w:t xml:space="preserve">a </w:t>
      </w:r>
      <w:r w:rsidR="00E87F43" w:rsidRPr="004E0F9C">
        <w:rPr>
          <w:rFonts w:ascii="Book Antiqua" w:eastAsia="Times New Roman" w:hAnsi="Book Antiqua" w:cs="Times New Roman"/>
          <w:b/>
          <w:sz w:val="20"/>
          <w:szCs w:val="20"/>
          <w:lang w:eastAsia="cs-CZ"/>
        </w:rPr>
        <w:t>Súpis prác</w:t>
      </w:r>
      <w:r w:rsidR="00AD366C">
        <w:rPr>
          <w:rFonts w:ascii="Book Antiqua" w:eastAsia="Times New Roman" w:hAnsi="Book Antiqua" w:cs="Times New Roman"/>
          <w:b/>
          <w:sz w:val="20"/>
          <w:szCs w:val="20"/>
          <w:lang w:eastAsia="cs-CZ"/>
        </w:rPr>
        <w:t xml:space="preserve"> - </w:t>
      </w:r>
      <w:r w:rsidR="00AD366C" w:rsidRPr="00AD366C">
        <w:rPr>
          <w:rFonts w:ascii="Book Antiqua" w:eastAsia="Times New Roman" w:hAnsi="Book Antiqua" w:cs="Times New Roman"/>
          <w:sz w:val="20"/>
          <w:szCs w:val="20"/>
          <w:lang w:eastAsia="cs-CZ"/>
        </w:rPr>
        <w:t xml:space="preserve"> </w:t>
      </w:r>
      <w:r w:rsidR="00AD366C">
        <w:rPr>
          <w:rFonts w:ascii="Book Antiqua" w:eastAsia="Times New Roman" w:hAnsi="Book Antiqua" w:cs="Times New Roman"/>
          <w:sz w:val="20"/>
          <w:szCs w:val="20"/>
          <w:lang w:eastAsia="cs-CZ"/>
        </w:rPr>
        <w:t>Príloha č. 2</w:t>
      </w:r>
      <w:r w:rsidR="00E87F43">
        <w:rPr>
          <w:rFonts w:ascii="Book Antiqua" w:eastAsia="Times New Roman" w:hAnsi="Book Antiqua" w:cs="Times New Roman"/>
          <w:sz w:val="20"/>
          <w:szCs w:val="20"/>
          <w:lang w:eastAsia="cs-CZ"/>
        </w:rPr>
        <w:t xml:space="preserve"> </w:t>
      </w:r>
    </w:p>
    <w:p w:rsidR="00E16BC5" w:rsidRPr="00D07DB3" w:rsidRDefault="00E16BC5" w:rsidP="00E16BC5">
      <w:pPr>
        <w:suppressAutoHyphens/>
        <w:spacing w:after="0"/>
        <w:jc w:val="both"/>
        <w:rPr>
          <w:rFonts w:ascii="Book Antiqua" w:eastAsia="Times New Roman" w:hAnsi="Book Antiqua" w:cs="Times New Roman"/>
          <w:sz w:val="20"/>
          <w:szCs w:val="20"/>
          <w:lang w:eastAsia="cs-CZ"/>
        </w:rPr>
      </w:pPr>
    </w:p>
    <w:p w:rsidR="00E16BC5" w:rsidRDefault="00E16BC5" w:rsidP="00E16BC5">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E16BC5" w:rsidRDefault="00E16BC5" w:rsidP="00E16BC5">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v ktorom </w:t>
      </w:r>
      <w:r w:rsidRPr="00F82BAB">
        <w:rPr>
          <w:rFonts w:ascii="Book Antiqua" w:hAnsi="Book Antiqua"/>
          <w:sz w:val="20"/>
          <w:szCs w:val="20"/>
        </w:rPr>
        <w:lastRenderedPageBreak/>
        <w:t>úspešnému uchádzačovi oznámi, že jeho ponuku prijíma a neúspešným uchádzačom oznámi, že ich ponuky neprijíma.</w:t>
      </w:r>
    </w:p>
    <w:p w:rsidR="00E16BC5" w:rsidRPr="00156A15" w:rsidRDefault="00E16BC5" w:rsidP="00E16BC5">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Úspešný uchádzač bezodkladne, najneskôr však do </w:t>
      </w:r>
      <w:r>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sidR="004E0F9C">
        <w:rPr>
          <w:rFonts w:ascii="Book Antiqua" w:hAnsi="Book Antiqua"/>
          <w:sz w:val="20"/>
          <w:szCs w:val="20"/>
        </w:rPr>
        <w:t>Z</w:t>
      </w:r>
      <w:r>
        <w:rPr>
          <w:rFonts w:ascii="Book Antiqua" w:hAnsi="Book Antiqua"/>
          <w:sz w:val="20"/>
          <w:szCs w:val="20"/>
        </w:rPr>
        <w:t>mluvu</w:t>
      </w:r>
      <w:r w:rsidR="004E0F9C">
        <w:rPr>
          <w:rFonts w:ascii="Book Antiqua" w:hAnsi="Book Antiqua"/>
          <w:sz w:val="20"/>
          <w:szCs w:val="20"/>
        </w:rPr>
        <w:t xml:space="preserve"> o dielo</w:t>
      </w:r>
      <w:r>
        <w:rPr>
          <w:rFonts w:ascii="Book Antiqua" w:hAnsi="Book Antiqua"/>
          <w:sz w:val="20"/>
          <w:szCs w:val="20"/>
        </w:rPr>
        <w:t>,</w:t>
      </w:r>
      <w:r w:rsidRPr="00156A15">
        <w:rPr>
          <w:rFonts w:ascii="Book Antiqua" w:hAnsi="Book Antiqua"/>
          <w:sz w:val="20"/>
          <w:szCs w:val="20"/>
        </w:rPr>
        <w:t xml:space="preserve"> vrátane príloh na adresu verejného obstarávateľa</w:t>
      </w:r>
      <w:r w:rsidR="008F0787">
        <w:rPr>
          <w:rFonts w:ascii="Book Antiqua" w:hAnsi="Book Antiqua"/>
          <w:sz w:val="20"/>
          <w:szCs w:val="20"/>
        </w:rPr>
        <w:t xml:space="preserve"> a to: Cenový návrh a Súpis prác. </w:t>
      </w:r>
    </w:p>
    <w:p w:rsidR="00E16BC5" w:rsidRPr="00156A15" w:rsidRDefault="00E16BC5" w:rsidP="00E16BC5">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Pr>
          <w:rFonts w:ascii="Book Antiqua" w:hAnsi="Book Antiqua"/>
          <w:sz w:val="20"/>
          <w:szCs w:val="20"/>
        </w:rPr>
        <w:t xml:space="preserve">                                                                </w:t>
      </w:r>
      <w:r w:rsidRPr="00156A15">
        <w:rPr>
          <w:rFonts w:ascii="Book Antiqua" w:hAnsi="Book Antiqua"/>
          <w:sz w:val="20"/>
          <w:szCs w:val="20"/>
        </w:rPr>
        <w:t xml:space="preserve"> s </w:t>
      </w:r>
      <w:proofErr w:type="spellStart"/>
      <w:r w:rsidRPr="00156A15">
        <w:rPr>
          <w:rFonts w:ascii="Book Antiqua" w:hAnsi="Book Antiqua"/>
          <w:sz w:val="20"/>
          <w:szCs w:val="20"/>
        </w:rPr>
        <w:t>ust</w:t>
      </w:r>
      <w:proofErr w:type="spellEnd"/>
      <w:r w:rsidRPr="00156A15">
        <w:rPr>
          <w:rFonts w:ascii="Book Antiqua" w:hAnsi="Book Antiqua"/>
          <w:sz w:val="20"/>
          <w:szCs w:val="20"/>
        </w:rPr>
        <w:t xml:space="preserve">. § 47a zákona č. 40 /1964 Zb. Občiansky zákonník v znení neskorších predpisov </w:t>
      </w:r>
      <w:r>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 v znení neskorších predpisov.</w:t>
      </w:r>
    </w:p>
    <w:p w:rsidR="00E16BC5" w:rsidRDefault="00E16BC5" w:rsidP="00E16BC5">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Verejný obstarávateľ si vyhradzuje právo neuzavrieť zmluvu</w:t>
      </w:r>
      <w:r>
        <w:rPr>
          <w:rFonts w:ascii="Book Antiqua" w:hAnsi="Book Antiqua"/>
          <w:sz w:val="20"/>
          <w:szCs w:val="20"/>
        </w:rPr>
        <w:t xml:space="preserve"> </w:t>
      </w:r>
      <w:r w:rsidRPr="00156A15">
        <w:rPr>
          <w:rFonts w:ascii="Book Antiqua" w:hAnsi="Book Antiqua"/>
          <w:sz w:val="20"/>
          <w:szCs w:val="20"/>
        </w:rPr>
        <w:t xml:space="preserve">s úspešným uchádzačom, ak nebudú verejným obstarávateľom vyčlenené finančné prostriedky na predmet zákazky. </w:t>
      </w:r>
    </w:p>
    <w:p w:rsidR="00E16BC5" w:rsidRDefault="00E16BC5" w:rsidP="00E16BC5">
      <w:pPr>
        <w:spacing w:after="0"/>
        <w:ind w:left="360" w:right="72" w:hanging="360"/>
        <w:jc w:val="both"/>
        <w:rPr>
          <w:rFonts w:ascii="Book Antiqua" w:eastAsia="Times New Roman" w:hAnsi="Book Antiqua" w:cs="Arial"/>
          <w:color w:val="000000"/>
          <w:sz w:val="20"/>
          <w:szCs w:val="20"/>
          <w:lang w:eastAsia="sk-SK"/>
        </w:rPr>
      </w:pPr>
    </w:p>
    <w:p w:rsidR="00E16BC5" w:rsidRDefault="00E16BC5" w:rsidP="00E16BC5">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E16BC5" w:rsidRDefault="00E16BC5" w:rsidP="00E16BC5">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E16BC5" w:rsidRDefault="00E16BC5" w:rsidP="00E16BC5">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Proti rozhodnutiu verejného obstarávateľa pri postupe zadávania zákazky podľa § 117 ZVO nie je možné v</w:t>
      </w:r>
      <w:r>
        <w:rPr>
          <w:rFonts w:ascii="Book Antiqua" w:eastAsia="Times New Roman" w:hAnsi="Book Antiqua" w:cs="Arial"/>
          <w:sz w:val="20"/>
          <w:szCs w:val="20"/>
          <w:lang w:eastAsia="cs-CZ"/>
        </w:rPr>
        <w:t> </w:t>
      </w:r>
      <w:r w:rsidRPr="00F82BAB">
        <w:rPr>
          <w:rFonts w:ascii="Book Antiqua" w:eastAsia="Times New Roman" w:hAnsi="Book Antiqua" w:cs="Arial"/>
          <w:sz w:val="20"/>
          <w:szCs w:val="20"/>
          <w:lang w:eastAsia="cs-CZ"/>
        </w:rPr>
        <w:t>zmysle § 170 ods. 7 písm. b) ZVO podať námietky.</w:t>
      </w:r>
    </w:p>
    <w:p w:rsidR="00E16BC5" w:rsidRDefault="00E16BC5" w:rsidP="00E16BC5">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E87F43" w:rsidRDefault="00E87F43" w:rsidP="00E16BC5">
      <w:pPr>
        <w:spacing w:after="0"/>
        <w:ind w:firstLine="708"/>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Verejný obstarávateľ zálohu neposkytuje.</w:t>
      </w:r>
    </w:p>
    <w:p w:rsidR="005628EF" w:rsidRDefault="005628EF" w:rsidP="00E16BC5">
      <w:pPr>
        <w:spacing w:after="0"/>
        <w:ind w:firstLine="708"/>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Zhotoviteľ je povinný denne zaznamenávať do stavebného denníka vykonané práce a ostatné náležitosti vyplývajúce z realizačnej činnosti.</w:t>
      </w:r>
    </w:p>
    <w:p w:rsidR="005628EF" w:rsidRDefault="005628EF" w:rsidP="00E16BC5">
      <w:pPr>
        <w:spacing w:after="0"/>
        <w:ind w:firstLine="708"/>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Na základe odsúhlaseného a potvrdeného súpisu vykonaných prác zástupcom objednávateľa vyhotoví zhotoviteľ faktúru/daňový doklad a doručí ju na adresu objednávateľa.</w:t>
      </w:r>
    </w:p>
    <w:p w:rsidR="00F9293A" w:rsidRDefault="00F9293A" w:rsidP="00E16BC5">
      <w:pPr>
        <w:spacing w:after="0"/>
        <w:ind w:firstLine="708"/>
        <w:contextualSpacing/>
        <w:jc w:val="both"/>
        <w:rPr>
          <w:rFonts w:ascii="Book Antiqua" w:hAnsi="Book Antiqua" w:cs="Arial"/>
          <w:sz w:val="20"/>
          <w:szCs w:val="24"/>
          <w:lang w:eastAsia="sk-SK"/>
        </w:rPr>
      </w:pPr>
      <w:r>
        <w:rPr>
          <w:rFonts w:ascii="Book Antiqua" w:eastAsia="Times New Roman" w:hAnsi="Book Antiqua" w:cs="Arial"/>
          <w:sz w:val="20"/>
          <w:szCs w:val="20"/>
          <w:lang w:eastAsia="cs-CZ"/>
        </w:rPr>
        <w:t xml:space="preserve">Verejný obstarávateľ </w:t>
      </w:r>
      <w:r w:rsidRPr="00F9293A">
        <w:rPr>
          <w:rFonts w:ascii="Book Antiqua" w:eastAsia="Times New Roman" w:hAnsi="Book Antiqua" w:cs="Arial"/>
          <w:b/>
          <w:sz w:val="20"/>
          <w:szCs w:val="20"/>
          <w:lang w:eastAsia="cs-CZ"/>
        </w:rPr>
        <w:t>odporúča</w:t>
      </w:r>
      <w:r>
        <w:rPr>
          <w:rFonts w:ascii="Book Antiqua" w:eastAsia="Times New Roman" w:hAnsi="Book Antiqua" w:cs="Arial"/>
          <w:sz w:val="20"/>
          <w:szCs w:val="20"/>
          <w:lang w:eastAsia="cs-CZ"/>
        </w:rPr>
        <w:t xml:space="preserve"> obhl</w:t>
      </w:r>
      <w:r w:rsidR="004D65A1">
        <w:rPr>
          <w:rFonts w:ascii="Book Antiqua" w:eastAsia="Times New Roman" w:hAnsi="Book Antiqua" w:cs="Arial"/>
          <w:sz w:val="20"/>
          <w:szCs w:val="20"/>
          <w:lang w:eastAsia="cs-CZ"/>
        </w:rPr>
        <w:t xml:space="preserve">iadku miesta poskytnutia služby aby uchádzači si </w:t>
      </w:r>
      <w:r w:rsidR="004D65A1" w:rsidRPr="00113D96">
        <w:rPr>
          <w:rFonts w:ascii="Book Antiqua" w:hAnsi="Book Antiqua" w:cs="Arial"/>
          <w:sz w:val="20"/>
          <w:szCs w:val="24"/>
          <w:lang w:eastAsia="sk-SK"/>
        </w:rPr>
        <w:t>sami overili a získali potrebné informácie nevyhnutné na prípravu a spracovanie ponuky. Výdavky spojené s o</w:t>
      </w:r>
      <w:r w:rsidR="004D65A1">
        <w:rPr>
          <w:rFonts w:ascii="Book Antiqua" w:hAnsi="Book Antiqua" w:cs="Arial"/>
          <w:sz w:val="20"/>
          <w:szCs w:val="24"/>
          <w:lang w:eastAsia="sk-SK"/>
        </w:rPr>
        <w:t>b</w:t>
      </w:r>
      <w:r w:rsidR="004D65A1" w:rsidRPr="00113D96">
        <w:rPr>
          <w:rFonts w:ascii="Book Antiqua" w:hAnsi="Book Antiqua" w:cs="Arial"/>
          <w:sz w:val="20"/>
          <w:szCs w:val="24"/>
          <w:lang w:eastAsia="sk-SK"/>
        </w:rPr>
        <w:t xml:space="preserve">hliadkou miesta realizácie </w:t>
      </w:r>
      <w:r w:rsidR="00310A40">
        <w:rPr>
          <w:rFonts w:ascii="Book Antiqua" w:hAnsi="Book Antiqua" w:cs="Arial"/>
          <w:sz w:val="20"/>
          <w:szCs w:val="24"/>
          <w:lang w:eastAsia="sk-SK"/>
        </w:rPr>
        <w:t>služby</w:t>
      </w:r>
      <w:r w:rsidR="004D65A1" w:rsidRPr="00113D96">
        <w:rPr>
          <w:rFonts w:ascii="Book Antiqua" w:hAnsi="Book Antiqua" w:cs="Arial"/>
          <w:sz w:val="20"/>
          <w:szCs w:val="24"/>
          <w:lang w:eastAsia="sk-SK"/>
        </w:rPr>
        <w:t xml:space="preserve"> idú na ťarchu uchádzača.</w:t>
      </w:r>
    </w:p>
    <w:p w:rsidR="004D65A1" w:rsidRPr="004D65A1" w:rsidRDefault="004D65A1" w:rsidP="004D65A1">
      <w:pPr>
        <w:spacing w:after="0" w:line="240" w:lineRule="auto"/>
        <w:contextualSpacing/>
        <w:jc w:val="both"/>
        <w:rPr>
          <w:rFonts w:ascii="Book Antiqua" w:eastAsia="Times New Roman" w:hAnsi="Book Antiqua" w:cs="Times New Roman"/>
          <w:sz w:val="20"/>
          <w:szCs w:val="20"/>
          <w:lang w:eastAsia="sk-SK"/>
        </w:rPr>
      </w:pPr>
      <w:r w:rsidRPr="004D65A1">
        <w:rPr>
          <w:rFonts w:ascii="Book Antiqua" w:hAnsi="Book Antiqua" w:cs="Arial"/>
          <w:sz w:val="20"/>
          <w:szCs w:val="24"/>
          <w:lang w:eastAsia="sk-SK"/>
        </w:rPr>
        <w:t>Uchádzači, ktorí prejavia záujem o vykonanie obhliadky</w:t>
      </w:r>
      <w:r>
        <w:rPr>
          <w:rFonts w:ascii="Book Antiqua" w:hAnsi="Book Antiqua" w:cs="Arial"/>
          <w:sz w:val="20"/>
          <w:szCs w:val="24"/>
          <w:lang w:eastAsia="sk-SK"/>
        </w:rPr>
        <w:t xml:space="preserve"> miesta poskytnutia služby</w:t>
      </w:r>
      <w:r w:rsidRPr="004D65A1">
        <w:rPr>
          <w:rFonts w:ascii="Book Antiqua" w:hAnsi="Book Antiqua" w:cs="Arial"/>
          <w:sz w:val="20"/>
          <w:szCs w:val="24"/>
          <w:lang w:eastAsia="sk-SK"/>
        </w:rPr>
        <w:t xml:space="preserve"> dostanú informácie na telefónnom čísle : 055/7263426 , </w:t>
      </w:r>
      <w:proofErr w:type="spellStart"/>
      <w:r w:rsidRPr="004D65A1">
        <w:rPr>
          <w:rFonts w:ascii="Book Antiqua" w:hAnsi="Book Antiqua" w:cs="Arial"/>
          <w:sz w:val="20"/>
          <w:szCs w:val="24"/>
          <w:lang w:eastAsia="sk-SK"/>
        </w:rPr>
        <w:t>mob</w:t>
      </w:r>
      <w:proofErr w:type="spellEnd"/>
      <w:r w:rsidRPr="004D65A1">
        <w:rPr>
          <w:rFonts w:ascii="Book Antiqua" w:hAnsi="Book Antiqua" w:cs="Arial"/>
          <w:sz w:val="20"/>
          <w:szCs w:val="24"/>
          <w:lang w:eastAsia="sk-SK"/>
        </w:rPr>
        <w:t xml:space="preserve">. 0902 733 002, e- mail: </w:t>
      </w:r>
      <w:hyperlink r:id="rId14" w:history="1">
        <w:r w:rsidRPr="004D65A1">
          <w:rPr>
            <w:rFonts w:ascii="Book Antiqua" w:hAnsi="Book Antiqua" w:cs="Arial"/>
            <w:color w:val="0000FF" w:themeColor="hyperlink"/>
            <w:sz w:val="20"/>
            <w:szCs w:val="24"/>
            <w:u w:val="single"/>
            <w:lang w:eastAsia="sk-SK"/>
          </w:rPr>
          <w:t>sogor@smsz.sk</w:t>
        </w:r>
      </w:hyperlink>
      <w:r w:rsidRPr="004D65A1">
        <w:rPr>
          <w:rFonts w:ascii="Book Antiqua" w:hAnsi="Book Antiqua" w:cs="Arial"/>
          <w:sz w:val="20"/>
          <w:szCs w:val="24"/>
          <w:lang w:eastAsia="sk-SK"/>
        </w:rPr>
        <w:t xml:space="preserve">  </w:t>
      </w:r>
    </w:p>
    <w:p w:rsidR="004D65A1" w:rsidRDefault="004D65A1" w:rsidP="004D65A1">
      <w:pPr>
        <w:spacing w:after="0"/>
        <w:contextualSpacing/>
        <w:jc w:val="both"/>
        <w:rPr>
          <w:rFonts w:ascii="Book Antiqua" w:eastAsia="Times New Roman" w:hAnsi="Book Antiqua" w:cs="Arial"/>
          <w:sz w:val="20"/>
          <w:szCs w:val="20"/>
          <w:lang w:eastAsia="cs-CZ"/>
        </w:rPr>
      </w:pPr>
      <w:r w:rsidRPr="004D65A1">
        <w:rPr>
          <w:rFonts w:ascii="Book Antiqua" w:hAnsi="Book Antiqua" w:cs="Arial"/>
          <w:sz w:val="20"/>
          <w:szCs w:val="24"/>
          <w:lang w:eastAsia="sk-SK"/>
        </w:rPr>
        <w:t xml:space="preserve">Zodpovedná osoba : p. Miroslav </w:t>
      </w:r>
      <w:proofErr w:type="spellStart"/>
      <w:r w:rsidRPr="004D65A1">
        <w:rPr>
          <w:rFonts w:ascii="Book Antiqua" w:hAnsi="Book Antiqua" w:cs="Arial"/>
          <w:sz w:val="20"/>
          <w:szCs w:val="24"/>
          <w:lang w:eastAsia="sk-SK"/>
        </w:rPr>
        <w:t>Šogór</w:t>
      </w:r>
      <w:proofErr w:type="spellEnd"/>
      <w:r w:rsidRPr="004D65A1">
        <w:rPr>
          <w:rFonts w:ascii="Book Antiqua" w:hAnsi="Book Antiqua" w:cs="Arial"/>
          <w:sz w:val="20"/>
          <w:szCs w:val="24"/>
          <w:lang w:eastAsia="sk-SK"/>
        </w:rPr>
        <w:t xml:space="preserve"> – </w:t>
      </w:r>
      <w:proofErr w:type="spellStart"/>
      <w:r w:rsidRPr="004D65A1">
        <w:rPr>
          <w:rFonts w:ascii="Book Antiqua" w:hAnsi="Book Antiqua" w:cs="Arial"/>
          <w:sz w:val="20"/>
          <w:szCs w:val="24"/>
          <w:lang w:eastAsia="sk-SK"/>
        </w:rPr>
        <w:t>ved</w:t>
      </w:r>
      <w:proofErr w:type="spellEnd"/>
      <w:r w:rsidRPr="004D65A1">
        <w:rPr>
          <w:rFonts w:ascii="Book Antiqua" w:hAnsi="Book Antiqua" w:cs="Arial"/>
          <w:sz w:val="20"/>
          <w:szCs w:val="24"/>
          <w:lang w:eastAsia="sk-SK"/>
        </w:rPr>
        <w:t>. TÚ.</w:t>
      </w:r>
    </w:p>
    <w:p w:rsidR="00E87F43" w:rsidRDefault="00E87F43" w:rsidP="00E16BC5">
      <w:pPr>
        <w:spacing w:after="0"/>
        <w:ind w:firstLine="708"/>
        <w:contextualSpacing/>
        <w:jc w:val="both"/>
        <w:rPr>
          <w:rStyle w:val="Hypertextovprepojenie"/>
          <w:rFonts w:ascii="Book Antiqua" w:eastAsia="Times New Roman" w:hAnsi="Book Antiqua" w:cs="Times New Roman"/>
          <w:sz w:val="20"/>
          <w:szCs w:val="20"/>
          <w:lang w:eastAsia="sk-SK"/>
        </w:rPr>
      </w:pPr>
      <w:r w:rsidRPr="00977BC3">
        <w:rPr>
          <w:rFonts w:ascii="Book Antiqua" w:eastAsia="Times New Roman" w:hAnsi="Book Antiqua" w:cs="Arial"/>
          <w:sz w:val="20"/>
          <w:szCs w:val="20"/>
          <w:lang w:eastAsia="cs-CZ"/>
        </w:rPr>
        <w:t>Prípadné otázky  k predmetu zákazky je potrebné doručiť verejnému obstarávateľovi najneskôr 24 hodín pred termínom na predkladanie ponúk e-mailom  a to:</w:t>
      </w:r>
      <w:r w:rsidRPr="00977BC3">
        <w:rPr>
          <w:rFonts w:ascii="Book Antiqua" w:eastAsia="Times New Roman" w:hAnsi="Book Antiqua" w:cs="Times New Roman"/>
          <w:sz w:val="20"/>
          <w:szCs w:val="20"/>
          <w:lang w:eastAsia="sk-SK"/>
        </w:rPr>
        <w:t xml:space="preserve"> </w:t>
      </w:r>
      <w:hyperlink r:id="rId15" w:history="1">
        <w:r w:rsidRPr="00CE67AF">
          <w:rPr>
            <w:rStyle w:val="Hypertextovprepojenie"/>
            <w:rFonts w:ascii="Book Antiqua" w:eastAsia="Times New Roman" w:hAnsi="Book Antiqua" w:cs="Times New Roman"/>
            <w:sz w:val="20"/>
            <w:szCs w:val="20"/>
            <w:lang w:eastAsia="sk-SK"/>
          </w:rPr>
          <w:t>sogor@smsz.sk</w:t>
        </w:r>
      </w:hyperlink>
    </w:p>
    <w:p w:rsidR="00E16BC5" w:rsidRDefault="00E16BC5" w:rsidP="00E16BC5">
      <w:pPr>
        <w:spacing w:after="0"/>
        <w:ind w:firstLine="708"/>
        <w:contextualSpacing/>
        <w:jc w:val="both"/>
        <w:rPr>
          <w:rFonts w:ascii="Book Antiqua" w:eastAsia="Times New Roman" w:hAnsi="Book Antiqua" w:cs="Times New Roman"/>
          <w:sz w:val="20"/>
          <w:szCs w:val="20"/>
          <w:lang w:eastAsia="sk-SK"/>
        </w:rPr>
      </w:pPr>
      <w:r w:rsidRPr="0088106A">
        <w:rPr>
          <w:rFonts w:ascii="Book Antiqua" w:eastAsia="Times New Roman" w:hAnsi="Book Antiqua" w:cs="Times New Roman"/>
          <w:sz w:val="20"/>
          <w:szCs w:val="20"/>
          <w:lang w:eastAsia="sk-SK"/>
        </w:rPr>
        <w:t>Verejný obstarávateľ si vyhradzuje právo zrušiť postup zadávania zákazky, ak cena za predmet zákazky bude vyššia</w:t>
      </w:r>
      <w:r>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ako predpokladaná hodnota zákazky.</w:t>
      </w:r>
    </w:p>
    <w:p w:rsidR="005D23DF" w:rsidRDefault="005D23DF" w:rsidP="00E16BC5">
      <w:pPr>
        <w:spacing w:after="0"/>
        <w:ind w:firstLine="708"/>
        <w:contextualSpacing/>
        <w:jc w:val="both"/>
        <w:rPr>
          <w:rFonts w:ascii="Book Antiqua" w:eastAsia="Times New Roman" w:hAnsi="Book Antiqua" w:cs="Times New Roman"/>
          <w:sz w:val="20"/>
          <w:szCs w:val="20"/>
          <w:lang w:eastAsia="sk-SK"/>
        </w:rPr>
      </w:pPr>
    </w:p>
    <w:p w:rsidR="00E16BC5" w:rsidRPr="00CD2D30" w:rsidRDefault="00E16BC5" w:rsidP="00E16BC5">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E16BC5" w:rsidRPr="00A168D9" w:rsidRDefault="00E16BC5" w:rsidP="00E16BC5">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a)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E16BC5" w:rsidRPr="00A168D9" w:rsidRDefault="00E16BC5" w:rsidP="00E16BC5">
      <w:pPr>
        <w:spacing w:after="0"/>
        <w:ind w:left="426" w:hanging="426"/>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b)</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E16BC5" w:rsidRDefault="00E16BC5" w:rsidP="00E16BC5">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c)</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FC6B0E" w:rsidRDefault="00E16BC5" w:rsidP="00FC6B0E">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d) </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Pr>
          <w:rFonts w:ascii="Book Antiqua" w:eastAsia="Times New Roman" w:hAnsi="Book Antiqua" w:cs="Times New Roman"/>
          <w:sz w:val="20"/>
          <w:szCs w:val="20"/>
          <w:lang w:eastAsia="sk-SK"/>
        </w:rPr>
        <w:t>,</w:t>
      </w:r>
    </w:p>
    <w:p w:rsidR="00E16BC5" w:rsidRDefault="00E16BC5" w:rsidP="00E16BC5">
      <w:pPr>
        <w:autoSpaceDE w:val="0"/>
        <w:autoSpaceDN w:val="0"/>
        <w:adjustRightInd w:val="0"/>
        <w:spacing w:after="0"/>
        <w:ind w:left="426" w:hanging="426"/>
        <w:jc w:val="both"/>
        <w:rPr>
          <w:rFonts w:ascii="Book Antiqua" w:hAnsi="Book Antiqua" w:cs="Arial"/>
          <w:sz w:val="20"/>
          <w:szCs w:val="20"/>
          <w:lang w:eastAsia="sk-SK"/>
        </w:rPr>
      </w:pPr>
      <w:r w:rsidRPr="00277AA5">
        <w:rPr>
          <w:rFonts w:ascii="Book Antiqua" w:eastAsia="Times New Roman" w:hAnsi="Book Antiqua" w:cs="Times New Roman"/>
          <w:color w:val="FF0000"/>
          <w:sz w:val="20"/>
          <w:szCs w:val="20"/>
          <w:lang w:eastAsia="sk-SK"/>
        </w:rPr>
        <w:t xml:space="preserve">   </w:t>
      </w:r>
      <w:r w:rsidRPr="00200B0C">
        <w:rPr>
          <w:rFonts w:ascii="Book Antiqua" w:eastAsia="Times New Roman" w:hAnsi="Book Antiqua" w:cs="Times New Roman"/>
          <w:sz w:val="20"/>
          <w:szCs w:val="20"/>
          <w:lang w:eastAsia="sk-SK"/>
        </w:rPr>
        <w:t xml:space="preserve">e) </w:t>
      </w:r>
      <w:r>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 ak nevyhovujú požiadavkám a najmä finančným predpokladom verejného obstarávateľa </w:t>
      </w:r>
      <w:r>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4D65A1" w:rsidRDefault="004D65A1" w:rsidP="00E16BC5">
      <w:pPr>
        <w:autoSpaceDE w:val="0"/>
        <w:autoSpaceDN w:val="0"/>
        <w:adjustRightInd w:val="0"/>
        <w:spacing w:after="0"/>
        <w:ind w:left="426" w:hanging="426"/>
        <w:jc w:val="both"/>
        <w:rPr>
          <w:rFonts w:ascii="Book Antiqua" w:hAnsi="Book Antiqua" w:cs="Arial"/>
          <w:sz w:val="20"/>
          <w:szCs w:val="20"/>
          <w:lang w:eastAsia="sk-SK"/>
        </w:rPr>
      </w:pPr>
    </w:p>
    <w:p w:rsidR="005D23DF" w:rsidRDefault="005D23DF" w:rsidP="004D65A1">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5D23DF" w:rsidRDefault="005D23DF" w:rsidP="004D65A1">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5D23DF" w:rsidRDefault="005D23DF" w:rsidP="004D65A1">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5D23DF" w:rsidRDefault="005D23DF" w:rsidP="004D65A1">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5D23DF" w:rsidRDefault="005D23DF" w:rsidP="004D65A1">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5D23DF" w:rsidRDefault="005D23DF" w:rsidP="004D65A1">
      <w:pPr>
        <w:tabs>
          <w:tab w:val="left" w:pos="0"/>
        </w:tabs>
        <w:autoSpaceDE w:val="0"/>
        <w:autoSpaceDN w:val="0"/>
        <w:adjustRightInd w:val="0"/>
        <w:spacing w:after="0" w:line="240" w:lineRule="auto"/>
        <w:jc w:val="both"/>
        <w:rPr>
          <w:rFonts w:ascii="Book Antiqua" w:eastAsia="Times New Roman" w:hAnsi="Book Antiqua" w:cs="Arial"/>
          <w:color w:val="000000"/>
          <w:sz w:val="20"/>
          <w:szCs w:val="20"/>
          <w:u w:val="single"/>
          <w:lang w:eastAsia="sk-SK"/>
        </w:rPr>
      </w:pPr>
    </w:p>
    <w:p w:rsidR="004D65A1" w:rsidRPr="004D65A1" w:rsidRDefault="004D65A1" w:rsidP="004D65A1">
      <w:pPr>
        <w:tabs>
          <w:tab w:val="left" w:pos="0"/>
        </w:tabs>
        <w:autoSpaceDE w:val="0"/>
        <w:autoSpaceDN w:val="0"/>
        <w:adjustRightInd w:val="0"/>
        <w:spacing w:after="0" w:line="240" w:lineRule="auto"/>
        <w:jc w:val="both"/>
        <w:rPr>
          <w:rFonts w:ascii="Book Antiqua" w:eastAsia="Times New Roman" w:hAnsi="Book Antiqua" w:cs="Arial"/>
          <w:b/>
          <w:color w:val="000000"/>
          <w:sz w:val="20"/>
          <w:szCs w:val="20"/>
          <w:u w:val="single"/>
          <w:lang w:eastAsia="sk-SK"/>
        </w:rPr>
      </w:pPr>
      <w:r w:rsidRPr="004D65A1">
        <w:rPr>
          <w:rFonts w:ascii="Book Antiqua" w:eastAsia="Times New Roman" w:hAnsi="Book Antiqua" w:cs="Arial"/>
          <w:color w:val="000000"/>
          <w:sz w:val="20"/>
          <w:szCs w:val="20"/>
          <w:u w:val="single"/>
          <w:lang w:eastAsia="sk-SK"/>
        </w:rPr>
        <w:t xml:space="preserve">Verejný obstarávateľ </w:t>
      </w:r>
      <w:r w:rsidRPr="004D65A1">
        <w:rPr>
          <w:rFonts w:ascii="Book Antiqua" w:eastAsia="Times New Roman" w:hAnsi="Book Antiqua" w:cs="Arial"/>
          <w:b/>
          <w:color w:val="000000"/>
          <w:sz w:val="20"/>
          <w:szCs w:val="20"/>
          <w:u w:val="single"/>
          <w:lang w:eastAsia="sk-SK"/>
        </w:rPr>
        <w:t>môže</w:t>
      </w:r>
      <w:r w:rsidRPr="004D65A1">
        <w:rPr>
          <w:rFonts w:ascii="Book Antiqua" w:eastAsia="Times New Roman" w:hAnsi="Book Antiqua" w:cs="Arial"/>
          <w:color w:val="000000"/>
          <w:sz w:val="20"/>
          <w:szCs w:val="20"/>
          <w:u w:val="single"/>
          <w:lang w:eastAsia="sk-SK"/>
        </w:rPr>
        <w:t xml:space="preserve"> požiadať úspešného uchádzača o predloženie:</w:t>
      </w:r>
    </w:p>
    <w:p w:rsidR="004D65A1" w:rsidRDefault="004D65A1" w:rsidP="004D65A1">
      <w:pPr>
        <w:autoSpaceDE w:val="0"/>
        <w:autoSpaceDN w:val="0"/>
        <w:adjustRightInd w:val="0"/>
        <w:spacing w:after="0"/>
        <w:ind w:left="426" w:hanging="426"/>
        <w:jc w:val="both"/>
        <w:rPr>
          <w:rFonts w:ascii="Book Antiqua" w:hAnsi="Book Antiqua" w:cs="Arial"/>
          <w:sz w:val="20"/>
          <w:szCs w:val="20"/>
          <w:lang w:eastAsia="sk-SK"/>
        </w:rPr>
      </w:pPr>
      <w:r w:rsidRPr="004D65A1">
        <w:rPr>
          <w:rFonts w:ascii="Book Antiqua" w:eastAsia="Times New Roman" w:hAnsi="Book Antiqua" w:cs="Arial"/>
          <w:color w:val="000000"/>
          <w:sz w:val="20"/>
          <w:szCs w:val="20"/>
          <w:lang w:eastAsia="sk-SK"/>
        </w:rPr>
        <w:t>-  Originálu alebo overenej kópie dokladu o oprávnení dodávať tovar, uskutočňovať stavebné práce, alebo poskytovať službu vo vzťahu aspoň k jednému predmetu zákazky, na ktorú predkladá uchádzač ponuku,</w:t>
      </w:r>
      <w:r w:rsidRPr="004D65A1">
        <w:rPr>
          <w:rFonts w:ascii="Book Antiqua" w:eastAsia="Times New Roman" w:hAnsi="Book Antiqua" w:cs="Arial"/>
          <w:color w:val="000000"/>
          <w:sz w:val="20"/>
          <w:szCs w:val="20"/>
          <w:vertAlign w:val="superscript"/>
          <w:lang w:eastAsia="sk-SK"/>
        </w:rPr>
        <w:t xml:space="preserve"> </w:t>
      </w:r>
      <w:r w:rsidRPr="004D65A1">
        <w:rPr>
          <w:rFonts w:ascii="Book Antiqua" w:eastAsia="Times New Roman" w:hAnsi="Book Antiqua" w:cs="Arial"/>
          <w:color w:val="000000"/>
          <w:sz w:val="20"/>
          <w:szCs w:val="20"/>
          <w:lang w:eastAsia="sk-SK"/>
        </w:rPr>
        <w:t xml:space="preserve">prípadne  ďalších požadovaných dokladov podľa oznámenia, ak boli predložené iba skenované kópie. </w:t>
      </w:r>
      <w:r w:rsidRPr="004D65A1">
        <w:rPr>
          <w:rFonts w:ascii="Book Antiqua" w:eastAsia="Times New Roman" w:hAnsi="Book Antiqua" w:cs="Arial"/>
          <w:b/>
          <w:color w:val="000000"/>
          <w:sz w:val="20"/>
          <w:szCs w:val="20"/>
          <w:lang w:eastAsia="sk-SK"/>
        </w:rPr>
        <w:t xml:space="preserve">Predkladá sa originál dokladu, alebo úradne overená kópia takéhoto originálu, ktorý nesmie byť starší ako 3 mesiace ku dňu </w:t>
      </w:r>
      <w:r>
        <w:rPr>
          <w:rFonts w:ascii="Book Antiqua" w:eastAsia="Times New Roman" w:hAnsi="Book Antiqua" w:cs="Arial"/>
          <w:b/>
          <w:color w:val="000000"/>
          <w:sz w:val="20"/>
          <w:szCs w:val="20"/>
          <w:lang w:eastAsia="sk-SK"/>
        </w:rPr>
        <w:t xml:space="preserve">podpísania </w:t>
      </w:r>
      <w:r w:rsidRPr="004D65A1">
        <w:rPr>
          <w:rFonts w:ascii="Book Antiqua" w:eastAsia="Times New Roman" w:hAnsi="Book Antiqua" w:cs="Arial"/>
          <w:b/>
          <w:color w:val="000000"/>
          <w:sz w:val="20"/>
          <w:szCs w:val="20"/>
          <w:lang w:eastAsia="sk-SK"/>
        </w:rPr>
        <w:t>zmluvy.</w:t>
      </w:r>
    </w:p>
    <w:p w:rsidR="00E16BC5" w:rsidRPr="00277AA5" w:rsidRDefault="00E16BC5" w:rsidP="00E16BC5">
      <w:pPr>
        <w:autoSpaceDE w:val="0"/>
        <w:autoSpaceDN w:val="0"/>
        <w:adjustRightInd w:val="0"/>
        <w:spacing w:after="0"/>
        <w:ind w:left="426" w:hanging="426"/>
        <w:jc w:val="both"/>
        <w:rPr>
          <w:rFonts w:ascii="Book Antiqua" w:hAnsi="Book Antiqua" w:cs="Arial"/>
          <w:color w:val="FF0000"/>
          <w:sz w:val="20"/>
          <w:szCs w:val="20"/>
          <w:lang w:eastAsia="sk-SK"/>
        </w:rPr>
      </w:pPr>
      <w:r w:rsidRPr="00200B0C">
        <w:rPr>
          <w:rFonts w:ascii="Book Antiqua" w:hAnsi="Book Antiqua" w:cs="Arial"/>
          <w:sz w:val="20"/>
          <w:szCs w:val="20"/>
          <w:lang w:eastAsia="sk-SK"/>
        </w:rPr>
        <w:t xml:space="preserve"> </w:t>
      </w:r>
    </w:p>
    <w:p w:rsidR="00FC6B0E" w:rsidRDefault="00FC6B0E" w:rsidP="00E16BC5">
      <w:pPr>
        <w:spacing w:after="0"/>
        <w:ind w:left="284" w:hanging="284"/>
        <w:contextualSpacing/>
        <w:jc w:val="both"/>
        <w:rPr>
          <w:rFonts w:ascii="Book Antiqua" w:eastAsia="Times New Roman" w:hAnsi="Book Antiqua" w:cs="Times New Roman"/>
          <w:sz w:val="20"/>
          <w:szCs w:val="20"/>
          <w:lang w:eastAsia="sk-SK"/>
        </w:rPr>
      </w:pPr>
    </w:p>
    <w:p w:rsidR="005D23DF" w:rsidRDefault="005D23DF" w:rsidP="00E16BC5">
      <w:pPr>
        <w:spacing w:after="0"/>
        <w:ind w:left="284" w:hanging="284"/>
        <w:contextualSpacing/>
        <w:jc w:val="both"/>
        <w:rPr>
          <w:rFonts w:ascii="Book Antiqua" w:eastAsia="Times New Roman" w:hAnsi="Book Antiqua" w:cs="Times New Roman"/>
          <w:sz w:val="20"/>
          <w:szCs w:val="20"/>
          <w:lang w:eastAsia="sk-SK"/>
        </w:rPr>
      </w:pPr>
    </w:p>
    <w:p w:rsidR="005D23DF" w:rsidRDefault="005D23DF" w:rsidP="00E16BC5">
      <w:pPr>
        <w:spacing w:after="0"/>
        <w:ind w:left="284" w:hanging="284"/>
        <w:contextualSpacing/>
        <w:jc w:val="both"/>
        <w:rPr>
          <w:rFonts w:ascii="Book Antiqua" w:eastAsia="Times New Roman" w:hAnsi="Book Antiqua" w:cs="Times New Roman"/>
          <w:sz w:val="20"/>
          <w:szCs w:val="20"/>
          <w:lang w:eastAsia="sk-SK"/>
        </w:rPr>
      </w:pPr>
    </w:p>
    <w:p w:rsidR="005D23DF" w:rsidRDefault="005D23DF" w:rsidP="00E16BC5">
      <w:pPr>
        <w:spacing w:after="0"/>
        <w:ind w:left="284" w:hanging="284"/>
        <w:contextualSpacing/>
        <w:jc w:val="both"/>
        <w:rPr>
          <w:rFonts w:ascii="Book Antiqua" w:eastAsia="Times New Roman" w:hAnsi="Book Antiqua" w:cs="Times New Roman"/>
          <w:sz w:val="20"/>
          <w:szCs w:val="20"/>
          <w:lang w:eastAsia="sk-SK"/>
        </w:rPr>
      </w:pPr>
    </w:p>
    <w:p w:rsidR="005D23DF" w:rsidRDefault="005D23DF" w:rsidP="00E16BC5">
      <w:pPr>
        <w:spacing w:after="0"/>
        <w:ind w:left="284" w:hanging="284"/>
        <w:contextualSpacing/>
        <w:jc w:val="both"/>
        <w:rPr>
          <w:rFonts w:ascii="Book Antiqua" w:eastAsia="Times New Roman" w:hAnsi="Book Antiqua" w:cs="Times New Roman"/>
          <w:sz w:val="20"/>
          <w:szCs w:val="20"/>
          <w:lang w:eastAsia="sk-SK"/>
        </w:rPr>
      </w:pPr>
    </w:p>
    <w:p w:rsidR="005D23DF" w:rsidRDefault="005D23DF" w:rsidP="00E16BC5">
      <w:pPr>
        <w:spacing w:after="0"/>
        <w:ind w:left="284" w:hanging="284"/>
        <w:contextualSpacing/>
        <w:jc w:val="both"/>
        <w:rPr>
          <w:rFonts w:ascii="Book Antiqua" w:eastAsia="Times New Roman" w:hAnsi="Book Antiqua" w:cs="Times New Roman"/>
          <w:sz w:val="20"/>
          <w:szCs w:val="20"/>
          <w:lang w:eastAsia="sk-SK"/>
        </w:rPr>
      </w:pPr>
    </w:p>
    <w:p w:rsidR="00E16BC5" w:rsidRPr="00A168D9" w:rsidRDefault="00E16BC5" w:rsidP="00E16BC5">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E16BC5" w:rsidRDefault="00E16BC5" w:rsidP="00E16BC5">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poverená zastupovaním štatutárneho orgánu</w:t>
      </w:r>
    </w:p>
    <w:p w:rsidR="00823B3B" w:rsidRDefault="00823B3B" w:rsidP="00E16BC5">
      <w:pPr>
        <w:spacing w:after="0"/>
        <w:ind w:left="4532" w:firstLine="424"/>
        <w:contextualSpacing/>
        <w:jc w:val="both"/>
        <w:rPr>
          <w:rFonts w:ascii="Book Antiqua" w:eastAsia="Times New Roman" w:hAnsi="Book Antiqua" w:cs="Times New Roman"/>
          <w:sz w:val="20"/>
          <w:szCs w:val="20"/>
          <w:lang w:eastAsia="sk-SK"/>
        </w:rPr>
      </w:pPr>
    </w:p>
    <w:p w:rsidR="00823B3B" w:rsidRDefault="00823B3B" w:rsidP="00E16BC5">
      <w:pPr>
        <w:spacing w:after="0"/>
        <w:ind w:left="4532" w:firstLine="424"/>
        <w:contextualSpacing/>
        <w:jc w:val="both"/>
        <w:rPr>
          <w:rFonts w:ascii="Book Antiqua" w:eastAsia="Times New Roman" w:hAnsi="Book Antiqua" w:cs="Times New Roman"/>
          <w:sz w:val="20"/>
          <w:szCs w:val="20"/>
          <w:lang w:eastAsia="sk-SK"/>
        </w:rPr>
      </w:pPr>
    </w:p>
    <w:p w:rsidR="00823B3B" w:rsidRDefault="00823B3B" w:rsidP="00E16BC5">
      <w:pPr>
        <w:spacing w:after="0"/>
        <w:ind w:left="4532" w:firstLine="424"/>
        <w:contextualSpacing/>
        <w:jc w:val="both"/>
        <w:rPr>
          <w:rFonts w:ascii="Book Antiqua" w:eastAsia="Times New Roman" w:hAnsi="Book Antiqua" w:cs="Times New Roman"/>
          <w:sz w:val="20"/>
          <w:szCs w:val="20"/>
          <w:lang w:eastAsia="sk-SK"/>
        </w:rPr>
      </w:pPr>
    </w:p>
    <w:p w:rsidR="00E16BC5" w:rsidRDefault="00E16BC5" w:rsidP="00E16BC5">
      <w:pPr>
        <w:spacing w:after="0"/>
        <w:ind w:left="4532" w:firstLine="424"/>
        <w:contextualSpacing/>
        <w:jc w:val="both"/>
        <w:rPr>
          <w:rFonts w:ascii="Book Antiqua" w:eastAsia="Times New Roman" w:hAnsi="Book Antiqua" w:cs="Times New Roman"/>
          <w:sz w:val="20"/>
          <w:szCs w:val="20"/>
          <w:lang w:eastAsia="sk-SK"/>
        </w:rPr>
      </w:pPr>
    </w:p>
    <w:p w:rsidR="005D23DF" w:rsidRDefault="005D23DF" w:rsidP="00E16BC5">
      <w:pPr>
        <w:spacing w:after="0"/>
        <w:ind w:left="4532" w:firstLine="424"/>
        <w:contextualSpacing/>
        <w:jc w:val="both"/>
        <w:rPr>
          <w:rFonts w:ascii="Book Antiqua" w:eastAsia="Times New Roman" w:hAnsi="Book Antiqua" w:cs="Times New Roman"/>
          <w:sz w:val="20"/>
          <w:szCs w:val="20"/>
          <w:lang w:eastAsia="sk-SK"/>
        </w:rPr>
      </w:pPr>
    </w:p>
    <w:p w:rsidR="00E16BC5" w:rsidRDefault="00E16BC5" w:rsidP="00E16BC5">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1. Príloha č. 1 – </w:t>
      </w:r>
      <w:r w:rsidR="00823B3B">
        <w:rPr>
          <w:rFonts w:ascii="Book Antiqua" w:eastAsia="Times New Roman" w:hAnsi="Book Antiqua" w:cs="Times New Roman"/>
          <w:sz w:val="20"/>
          <w:szCs w:val="20"/>
          <w:lang w:eastAsia="sk-SK"/>
        </w:rPr>
        <w:t>Ponuka uchádzača</w:t>
      </w:r>
    </w:p>
    <w:p w:rsidR="00E16BC5" w:rsidRDefault="00E16BC5" w:rsidP="00E16BC5">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2. Príloha č. 2 – </w:t>
      </w:r>
      <w:r w:rsidR="00823B3B">
        <w:rPr>
          <w:rFonts w:ascii="Book Antiqua" w:eastAsia="Times New Roman" w:hAnsi="Book Antiqua" w:cs="Times New Roman"/>
          <w:sz w:val="20"/>
          <w:szCs w:val="20"/>
          <w:lang w:eastAsia="sk-SK"/>
        </w:rPr>
        <w:t>Súpis prác</w:t>
      </w:r>
    </w:p>
    <w:p w:rsidR="00E16BC5" w:rsidRDefault="00E16BC5" w:rsidP="0012373C">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3. Príloha č. 3 – </w:t>
      </w:r>
      <w:r w:rsidR="00E64165">
        <w:rPr>
          <w:rFonts w:ascii="Book Antiqua" w:eastAsia="Times New Roman" w:hAnsi="Book Antiqua" w:cs="Times New Roman"/>
          <w:sz w:val="20"/>
          <w:szCs w:val="20"/>
          <w:lang w:eastAsia="sk-SK"/>
        </w:rPr>
        <w:t>Z</w:t>
      </w:r>
      <w:r>
        <w:rPr>
          <w:rFonts w:ascii="Book Antiqua" w:eastAsia="Times New Roman" w:hAnsi="Book Antiqua" w:cs="Times New Roman"/>
          <w:sz w:val="20"/>
          <w:szCs w:val="20"/>
          <w:lang w:eastAsia="sk-SK"/>
        </w:rPr>
        <w:t>mluva</w:t>
      </w:r>
      <w:r w:rsidR="00E64165">
        <w:rPr>
          <w:rFonts w:ascii="Book Antiqua" w:eastAsia="Times New Roman" w:hAnsi="Book Antiqua" w:cs="Times New Roman"/>
          <w:sz w:val="20"/>
          <w:szCs w:val="20"/>
          <w:lang w:eastAsia="sk-SK"/>
        </w:rPr>
        <w:t xml:space="preserve"> o dielo</w:t>
      </w:r>
    </w:p>
    <w:p w:rsidR="00AD366C" w:rsidRDefault="00AD366C" w:rsidP="0012373C">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4. Príloha č. 4 – Čestné vyhlásenie</w:t>
      </w:r>
    </w:p>
    <w:p w:rsidR="0012373C" w:rsidRDefault="0012373C"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4D65A1" w:rsidRDefault="004D65A1" w:rsidP="0012373C">
      <w:pPr>
        <w:spacing w:after="0"/>
        <w:ind w:left="709" w:hanging="567"/>
        <w:contextualSpacing/>
        <w:jc w:val="both"/>
        <w:rPr>
          <w:rFonts w:ascii="Book Antiqua" w:eastAsia="Times New Roman" w:hAnsi="Book Antiqua" w:cs="Times New Roman"/>
          <w:sz w:val="20"/>
          <w:szCs w:val="20"/>
          <w:lang w:eastAsia="sk-SK"/>
        </w:rPr>
      </w:pPr>
    </w:p>
    <w:p w:rsidR="005D23DF" w:rsidRDefault="005D23DF" w:rsidP="0012373C">
      <w:pPr>
        <w:spacing w:after="0"/>
        <w:ind w:left="709" w:hanging="567"/>
        <w:contextualSpacing/>
        <w:jc w:val="both"/>
        <w:rPr>
          <w:rFonts w:ascii="Book Antiqua" w:eastAsia="Times New Roman" w:hAnsi="Book Antiqua" w:cs="Times New Roman"/>
          <w:sz w:val="20"/>
          <w:szCs w:val="20"/>
          <w:lang w:eastAsia="sk-SK"/>
        </w:rPr>
      </w:pPr>
    </w:p>
    <w:sectPr w:rsidR="005D23DF" w:rsidSect="00FC6B0E">
      <w:headerReference w:type="default" r:id="rId16"/>
      <w:footerReference w:type="default" r:id="rId1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17" w:rsidRDefault="00A00043">
      <w:pPr>
        <w:spacing w:after="0" w:line="240" w:lineRule="auto"/>
      </w:pPr>
      <w:r>
        <w:separator/>
      </w:r>
    </w:p>
  </w:endnote>
  <w:endnote w:type="continuationSeparator" w:id="0">
    <w:p w:rsidR="00F23417" w:rsidRDefault="00A0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140589"/>
      <w:docPartObj>
        <w:docPartGallery w:val="Page Numbers (Bottom of Page)"/>
        <w:docPartUnique/>
      </w:docPartObj>
    </w:sdtPr>
    <w:sdtEndPr/>
    <w:sdtContent>
      <w:p w:rsidR="0080039B" w:rsidRDefault="00E16BC5">
        <w:pPr>
          <w:pStyle w:val="Pta"/>
          <w:jc w:val="center"/>
        </w:pPr>
        <w:r>
          <w:fldChar w:fldCharType="begin"/>
        </w:r>
        <w:r>
          <w:instrText>PAGE   \* MERGEFORMAT</w:instrText>
        </w:r>
        <w:r>
          <w:fldChar w:fldCharType="separate"/>
        </w:r>
        <w:r w:rsidR="00923DDA">
          <w:rPr>
            <w:noProof/>
          </w:rPr>
          <w:t>2</w:t>
        </w:r>
        <w:r>
          <w:fldChar w:fldCharType="end"/>
        </w:r>
      </w:p>
    </w:sdtContent>
  </w:sdt>
  <w:p w:rsidR="003F4BA5" w:rsidRDefault="001B372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17" w:rsidRDefault="00A00043">
      <w:pPr>
        <w:spacing w:after="0" w:line="240" w:lineRule="auto"/>
      </w:pPr>
      <w:r>
        <w:separator/>
      </w:r>
    </w:p>
  </w:footnote>
  <w:footnote w:type="continuationSeparator" w:id="0">
    <w:p w:rsidR="00F23417" w:rsidRDefault="00A00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39B" w:rsidRDefault="001B372A">
    <w:pPr>
      <w:pStyle w:val="Hlavika"/>
      <w:jc w:val="center"/>
    </w:pPr>
  </w:p>
  <w:p w:rsidR="0080039B" w:rsidRDefault="001B372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352801AA"/>
    <w:multiLevelType w:val="hybridMultilevel"/>
    <w:tmpl w:val="1C1A515C"/>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5DF95794"/>
    <w:multiLevelType w:val="hybridMultilevel"/>
    <w:tmpl w:val="65445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C7F1954"/>
    <w:multiLevelType w:val="hybridMultilevel"/>
    <w:tmpl w:val="53FC51E4"/>
    <w:lvl w:ilvl="0" w:tplc="08CCFA3E">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D4"/>
    <w:rsid w:val="00083875"/>
    <w:rsid w:val="0012373C"/>
    <w:rsid w:val="00275A89"/>
    <w:rsid w:val="002B7542"/>
    <w:rsid w:val="00310A40"/>
    <w:rsid w:val="003D7A96"/>
    <w:rsid w:val="00416CD4"/>
    <w:rsid w:val="004D65A1"/>
    <w:rsid w:val="004E0F9C"/>
    <w:rsid w:val="005628EF"/>
    <w:rsid w:val="005D23DF"/>
    <w:rsid w:val="00660AF4"/>
    <w:rsid w:val="006A0583"/>
    <w:rsid w:val="007F0CC5"/>
    <w:rsid w:val="00814626"/>
    <w:rsid w:val="00823B3B"/>
    <w:rsid w:val="008F0787"/>
    <w:rsid w:val="00923DDA"/>
    <w:rsid w:val="00A00043"/>
    <w:rsid w:val="00A73DD4"/>
    <w:rsid w:val="00AC6874"/>
    <w:rsid w:val="00AD366C"/>
    <w:rsid w:val="00D61B5C"/>
    <w:rsid w:val="00E16BC5"/>
    <w:rsid w:val="00E64165"/>
    <w:rsid w:val="00E87F43"/>
    <w:rsid w:val="00F23417"/>
    <w:rsid w:val="00F61DA1"/>
    <w:rsid w:val="00F9293A"/>
    <w:rsid w:val="00FC6B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6BC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16BC5"/>
    <w:pPr>
      <w:tabs>
        <w:tab w:val="center" w:pos="4536"/>
        <w:tab w:val="right" w:pos="9072"/>
      </w:tabs>
      <w:spacing w:after="0" w:line="240" w:lineRule="auto"/>
    </w:pPr>
  </w:style>
  <w:style w:type="character" w:customStyle="1" w:styleId="PtaChar">
    <w:name w:val="Päta Char"/>
    <w:basedOn w:val="Predvolenpsmoodseku"/>
    <w:link w:val="Pta"/>
    <w:uiPriority w:val="99"/>
    <w:rsid w:val="00E16BC5"/>
  </w:style>
  <w:style w:type="character" w:styleId="Hypertextovprepojenie">
    <w:name w:val="Hyperlink"/>
    <w:basedOn w:val="Predvolenpsmoodseku"/>
    <w:uiPriority w:val="99"/>
    <w:unhideWhenUsed/>
    <w:rsid w:val="00E16BC5"/>
    <w:rPr>
      <w:color w:val="0000FF" w:themeColor="hyperlink"/>
      <w:u w:val="single"/>
    </w:rPr>
  </w:style>
  <w:style w:type="paragraph" w:styleId="Odsekzoznamu">
    <w:name w:val="List Paragraph"/>
    <w:basedOn w:val="Normlny"/>
    <w:uiPriority w:val="34"/>
    <w:qFormat/>
    <w:rsid w:val="00E16BC5"/>
    <w:pPr>
      <w:ind w:left="720"/>
      <w:contextualSpacing/>
    </w:pPr>
  </w:style>
  <w:style w:type="paragraph" w:customStyle="1" w:styleId="Default">
    <w:name w:val="Default"/>
    <w:rsid w:val="00E16BC5"/>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E16BC5"/>
    <w:rPr>
      <w:i/>
      <w:iCs/>
    </w:rPr>
  </w:style>
  <w:style w:type="paragraph" w:styleId="Hlavika">
    <w:name w:val="header"/>
    <w:basedOn w:val="Normlny"/>
    <w:link w:val="HlavikaChar"/>
    <w:uiPriority w:val="99"/>
    <w:unhideWhenUsed/>
    <w:rsid w:val="00E16B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6BC5"/>
  </w:style>
  <w:style w:type="paragraph" w:styleId="Textbubliny">
    <w:name w:val="Balloon Text"/>
    <w:basedOn w:val="Normlny"/>
    <w:link w:val="TextbublinyChar"/>
    <w:uiPriority w:val="99"/>
    <w:semiHidden/>
    <w:unhideWhenUsed/>
    <w:rsid w:val="0012373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2373C"/>
    <w:rPr>
      <w:rFonts w:ascii="Tahoma" w:hAnsi="Tahoma" w:cs="Tahoma"/>
      <w:sz w:val="16"/>
      <w:szCs w:val="16"/>
    </w:rPr>
  </w:style>
  <w:style w:type="table" w:styleId="Mriekatabuky">
    <w:name w:val="Table Grid"/>
    <w:basedOn w:val="Normlnatabuka"/>
    <w:uiPriority w:val="59"/>
    <w:rsid w:val="0012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6BC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E16BC5"/>
    <w:pPr>
      <w:tabs>
        <w:tab w:val="center" w:pos="4536"/>
        <w:tab w:val="right" w:pos="9072"/>
      </w:tabs>
      <w:spacing w:after="0" w:line="240" w:lineRule="auto"/>
    </w:pPr>
  </w:style>
  <w:style w:type="character" w:customStyle="1" w:styleId="PtaChar">
    <w:name w:val="Päta Char"/>
    <w:basedOn w:val="Predvolenpsmoodseku"/>
    <w:link w:val="Pta"/>
    <w:uiPriority w:val="99"/>
    <w:rsid w:val="00E16BC5"/>
  </w:style>
  <w:style w:type="character" w:styleId="Hypertextovprepojenie">
    <w:name w:val="Hyperlink"/>
    <w:basedOn w:val="Predvolenpsmoodseku"/>
    <w:uiPriority w:val="99"/>
    <w:unhideWhenUsed/>
    <w:rsid w:val="00E16BC5"/>
    <w:rPr>
      <w:color w:val="0000FF" w:themeColor="hyperlink"/>
      <w:u w:val="single"/>
    </w:rPr>
  </w:style>
  <w:style w:type="paragraph" w:styleId="Odsekzoznamu">
    <w:name w:val="List Paragraph"/>
    <w:basedOn w:val="Normlny"/>
    <w:uiPriority w:val="34"/>
    <w:qFormat/>
    <w:rsid w:val="00E16BC5"/>
    <w:pPr>
      <w:ind w:left="720"/>
      <w:contextualSpacing/>
    </w:pPr>
  </w:style>
  <w:style w:type="paragraph" w:customStyle="1" w:styleId="Default">
    <w:name w:val="Default"/>
    <w:rsid w:val="00E16BC5"/>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Zvraznenie">
    <w:name w:val="Emphasis"/>
    <w:basedOn w:val="Predvolenpsmoodseku"/>
    <w:uiPriority w:val="20"/>
    <w:qFormat/>
    <w:rsid w:val="00E16BC5"/>
    <w:rPr>
      <w:i/>
      <w:iCs/>
    </w:rPr>
  </w:style>
  <w:style w:type="paragraph" w:styleId="Hlavika">
    <w:name w:val="header"/>
    <w:basedOn w:val="Normlny"/>
    <w:link w:val="HlavikaChar"/>
    <w:uiPriority w:val="99"/>
    <w:unhideWhenUsed/>
    <w:rsid w:val="00E16BC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6BC5"/>
  </w:style>
  <w:style w:type="paragraph" w:styleId="Textbubliny">
    <w:name w:val="Balloon Text"/>
    <w:basedOn w:val="Normlny"/>
    <w:link w:val="TextbublinyChar"/>
    <w:uiPriority w:val="99"/>
    <w:semiHidden/>
    <w:unhideWhenUsed/>
    <w:rsid w:val="0012373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2373C"/>
    <w:rPr>
      <w:rFonts w:ascii="Tahoma" w:hAnsi="Tahoma" w:cs="Tahoma"/>
      <w:sz w:val="16"/>
      <w:szCs w:val="16"/>
    </w:rPr>
  </w:style>
  <w:style w:type="table" w:styleId="Mriekatabuky">
    <w:name w:val="Table Grid"/>
    <w:basedOn w:val="Normlnatabuka"/>
    <w:uiPriority w:val="59"/>
    <w:rsid w:val="0012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msz@smsz.s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ndasova@smsz.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dukova@smsz.sk" TargetMode="External"/><Relationship Id="rId5" Type="http://schemas.openxmlformats.org/officeDocument/2006/relationships/settings" Target="settings.xml"/><Relationship Id="rId15" Type="http://schemas.openxmlformats.org/officeDocument/2006/relationships/hyperlink" Target="mailto:sogor@smsz.sk" TargetMode="External"/><Relationship Id="rId10" Type="http://schemas.openxmlformats.org/officeDocument/2006/relationships/hyperlink" Target="mailto:luxova@smsz.s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ogor@smsz.sk" TargetMode="External"/><Relationship Id="rId14" Type="http://schemas.openxmlformats.org/officeDocument/2006/relationships/hyperlink" Target="mailto:sogor@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05E4-3562-4A04-BAB1-4C1A1F06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2127</Words>
  <Characters>12125</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Luxova</dc:creator>
  <cp:keywords/>
  <dc:description/>
  <cp:lastModifiedBy>Ludmila Luxova</cp:lastModifiedBy>
  <cp:revision>9</cp:revision>
  <cp:lastPrinted>2019-05-29T08:28:00Z</cp:lastPrinted>
  <dcterms:created xsi:type="dcterms:W3CDTF">2019-05-13T08:07:00Z</dcterms:created>
  <dcterms:modified xsi:type="dcterms:W3CDTF">2019-06-06T07:35:00Z</dcterms:modified>
</cp:coreProperties>
</file>